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6543F22C" w:rsidP="6543F22C" w:rsidRDefault="6543F22C" w14:paraId="0DE95A56" w14:textId="0F82B2EC">
      <w:pPr>
        <w:pStyle w:val="Heading1"/>
        <w:spacing w:after="0" w:line="240" w:lineRule="auto"/>
        <w:rPr>
          <w:rFonts w:ascii="Cambria" w:hAnsi="Cambria" w:eastAsia="Cambria" w:cs="Cambria"/>
          <w:b w:val="1"/>
          <w:bCs w:val="1"/>
          <w:i w:val="0"/>
          <w:iCs w:val="0"/>
          <w:caps w:val="0"/>
          <w:smallCaps w:val="0"/>
          <w:noProof w:val="0"/>
          <w:color w:val="1F487C"/>
          <w:sz w:val="48"/>
          <w:szCs w:val="48"/>
          <w:lang w:val="en-AU"/>
        </w:rPr>
      </w:pPr>
      <w:r w:rsidRPr="6543F22C" w:rsidR="6543F22C">
        <w:rPr>
          <w:rFonts w:ascii="Cambria" w:hAnsi="Cambria" w:eastAsia="Cambria" w:cs="Cambria"/>
          <w:b w:val="1"/>
          <w:bCs w:val="1"/>
          <w:i w:val="0"/>
          <w:iCs w:val="0"/>
          <w:caps w:val="0"/>
          <w:smallCaps w:val="0"/>
          <w:noProof w:val="0"/>
          <w:color w:val="1F487C"/>
          <w:sz w:val="48"/>
          <w:szCs w:val="48"/>
          <w:lang w:val="en-AU"/>
        </w:rPr>
        <w:t>Bruce Turkel</w:t>
      </w:r>
      <w:r w:rsidRPr="6543F22C" w:rsidR="6543F22C">
        <w:rPr>
          <w:rFonts w:ascii="Cambria" w:hAnsi="Cambria" w:eastAsia="Cambria" w:cs="Cambria"/>
          <w:b w:val="1"/>
          <w:bCs w:val="1"/>
          <w:i w:val="0"/>
          <w:iCs w:val="0"/>
          <w:caps w:val="0"/>
          <w:smallCaps w:val="0"/>
          <w:noProof w:val="0"/>
          <w:color w:val="1F487C"/>
          <w:sz w:val="48"/>
          <w:szCs w:val="48"/>
          <w:lang w:val="en-US"/>
        </w:rPr>
        <w:t xml:space="preserve"> – Topics</w:t>
      </w:r>
    </w:p>
    <w:p w:rsidR="6543F22C" w:rsidP="6543F22C" w:rsidRDefault="6543F22C" w14:paraId="1D881DD7" w14:textId="68FEEC8C">
      <w:pPr>
        <w:rPr>
          <w:rFonts w:ascii="Calibri" w:hAnsi="Calibri" w:eastAsia="Calibri" w:cs="Calibri"/>
          <w:b w:val="0"/>
          <w:bCs w:val="0"/>
          <w:i w:val="0"/>
          <w:iCs w:val="0"/>
          <w:caps w:val="0"/>
          <w:smallCaps w:val="0"/>
          <w:noProof w:val="0"/>
          <w:color w:val="000000" w:themeColor="text1" w:themeTint="FF" w:themeShade="FF"/>
          <w:sz w:val="22"/>
          <w:szCs w:val="22"/>
          <w:lang w:val="en-AU"/>
        </w:rPr>
      </w:pPr>
    </w:p>
    <w:p w:rsidR="6543F22C" w:rsidP="6543F22C" w:rsidRDefault="6543F22C" w14:paraId="3EACD729" w14:textId="5023BAAB">
      <w:pPr>
        <w:spacing w:after="200" w:line="276" w:lineRule="auto"/>
        <w:rPr>
          <w:rFonts w:ascii="Cambria" w:hAnsi="Cambria" w:eastAsia="Cambria" w:cs="Cambria"/>
          <w:b w:val="0"/>
          <w:bCs w:val="0"/>
          <w:i w:val="0"/>
          <w:iCs w:val="0"/>
          <w:caps w:val="0"/>
          <w:smallCaps w:val="0"/>
          <w:noProof w:val="0"/>
          <w:color w:val="1F487C"/>
          <w:sz w:val="36"/>
          <w:szCs w:val="36"/>
          <w:lang w:val="en-AU"/>
        </w:rPr>
      </w:pPr>
      <w:r w:rsidRPr="6543F22C" w:rsidR="6543F22C">
        <w:rPr>
          <w:rFonts w:ascii="Cambria" w:hAnsi="Cambria" w:eastAsia="Cambria" w:cs="Cambria"/>
          <w:b w:val="1"/>
          <w:bCs w:val="1"/>
          <w:i w:val="0"/>
          <w:iCs w:val="0"/>
          <w:caps w:val="0"/>
          <w:smallCaps w:val="0"/>
          <w:noProof w:val="0"/>
          <w:color w:val="1F487C"/>
          <w:sz w:val="36"/>
          <w:szCs w:val="36"/>
          <w:lang w:val="en-AU"/>
        </w:rPr>
        <w:t>A Creative Look at How Your Organization Can Use Creativity</w:t>
      </w:r>
    </w:p>
    <w:p w:rsidR="6543F22C" w:rsidP="6543F22C" w:rsidRDefault="6543F22C" w14:paraId="003F0E18" w14:textId="7AA81A01">
      <w:pPr>
        <w:spacing w:after="200" w:line="276" w:lineRule="auto"/>
        <w:ind w:left="0"/>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AU"/>
        </w:rPr>
        <w:t xml:space="preserve">The most creative works in human history – every piece of music, every painting, every novel - were all created with the very same tools, notes, colors, and words that we all have access to every single day. Maybe that suggests that there's a new way of looking at the creativity that we can all tap into, enjoy, and benefit from. </w:t>
      </w:r>
    </w:p>
    <w:p w:rsidR="6543F22C" w:rsidP="6543F22C" w:rsidRDefault="6543F22C" w14:paraId="4A470AB7" w14:textId="0F3177CE">
      <w:pPr>
        <w:spacing w:after="200" w:line="276" w:lineRule="auto"/>
        <w:ind w:left="0"/>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AU"/>
        </w:rPr>
        <w:t xml:space="preserve">Bruce Turkel shares his experience leading a global brand consultancy – and as a world-class musician – to help instil more creativity into your organization. He won’t just tell them that they’re creative, Bruce will prove it with a fun and interactive exercise that will have everyone in your audience on their feet, tapping into their creative rockstar potential! </w:t>
      </w:r>
    </w:p>
    <w:p w:rsidR="6543F22C" w:rsidP="6543F22C" w:rsidRDefault="6543F22C" w14:paraId="6A3A09C9" w14:textId="538FCCF2">
      <w:pPr>
        <w:spacing w:after="200" w:line="276" w:lineRule="auto"/>
        <w:ind w:left="0"/>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1"/>
          <w:bCs w:val="1"/>
          <w:i w:val="0"/>
          <w:iCs w:val="0"/>
          <w:caps w:val="0"/>
          <w:smallCaps w:val="0"/>
          <w:noProof w:val="0"/>
          <w:color w:val="0E101A"/>
          <w:sz w:val="24"/>
          <w:szCs w:val="24"/>
          <w:lang w:val="en-AU"/>
        </w:rPr>
        <w:t>Audience Takeaways:</w:t>
      </w:r>
      <w:r w:rsidRPr="6543F22C" w:rsidR="6543F22C">
        <w:rPr>
          <w:rFonts w:ascii="Calibri" w:hAnsi="Calibri" w:eastAsia="Calibri" w:cs="Calibri"/>
          <w:b w:val="0"/>
          <w:bCs w:val="0"/>
          <w:i w:val="0"/>
          <w:iCs w:val="0"/>
          <w:caps w:val="0"/>
          <w:smallCaps w:val="0"/>
          <w:noProof w:val="0"/>
          <w:color w:val="0E101A"/>
          <w:sz w:val="24"/>
          <w:szCs w:val="24"/>
          <w:lang w:val="en-AU"/>
        </w:rPr>
        <w:t xml:space="preserve"> </w:t>
      </w:r>
    </w:p>
    <w:p w:rsidR="6543F22C" w:rsidP="6543F22C" w:rsidRDefault="6543F22C" w14:paraId="0F0FC515" w14:textId="54FC7117">
      <w:pPr>
        <w:pStyle w:val="ListParagraph"/>
        <w:numPr>
          <w:ilvl w:val="0"/>
          <w:numId w:val="34"/>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AU"/>
        </w:rPr>
        <w:t xml:space="preserve">Your audience will discover how to remove the intimidation factor from creativity, freeing them up to use this powerful tool daily. </w:t>
      </w:r>
    </w:p>
    <w:p w:rsidR="6543F22C" w:rsidP="6543F22C" w:rsidRDefault="6543F22C" w14:paraId="48D68EC5" w14:textId="07D0196E">
      <w:pPr>
        <w:pStyle w:val="ListParagraph"/>
        <w:numPr>
          <w:ilvl w:val="0"/>
          <w:numId w:val="34"/>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AU"/>
        </w:rPr>
        <w:t xml:space="preserve">Your audience will discover their own creativity even though they might think they can’t “draw a straight line” or that they can’t sing because they’re “tone deaf.” </w:t>
      </w:r>
    </w:p>
    <w:p w:rsidR="6543F22C" w:rsidP="6543F22C" w:rsidRDefault="6543F22C" w14:paraId="6D098D76" w14:textId="6D8D7D62">
      <w:pPr>
        <w:pStyle w:val="ListParagraph"/>
        <w:numPr>
          <w:ilvl w:val="0"/>
          <w:numId w:val="34"/>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AU"/>
        </w:rPr>
        <w:t xml:space="preserve"> Your audience will look at opportunities in a new and exciting way, understanding how they can tap into their own creativity to solve problems.</w:t>
      </w:r>
    </w:p>
    <w:p w:rsidR="6543F22C" w:rsidP="6543F22C" w:rsidRDefault="6543F22C" w14:paraId="4F1FF5E0" w14:textId="4E46D10B">
      <w:pPr>
        <w:spacing w:after="200" w:line="276" w:lineRule="auto"/>
        <w:ind w:left="0"/>
        <w:rPr>
          <w:rFonts w:ascii="Calibri" w:hAnsi="Calibri" w:eastAsia="Calibri" w:cs="Calibri"/>
          <w:b w:val="0"/>
          <w:bCs w:val="0"/>
          <w:i w:val="0"/>
          <w:iCs w:val="0"/>
          <w:caps w:val="0"/>
          <w:smallCaps w:val="0"/>
          <w:noProof w:val="0"/>
          <w:color w:val="000000" w:themeColor="text1" w:themeTint="FF" w:themeShade="FF"/>
          <w:sz w:val="24"/>
          <w:szCs w:val="24"/>
          <w:lang w:val="en-AU"/>
        </w:rPr>
      </w:pPr>
    </w:p>
    <w:p w:rsidR="0120186B" w:rsidP="0120186B" w:rsidRDefault="0120186B" w14:paraId="23BD8923" w14:textId="3AA3741A">
      <w:pPr>
        <w:spacing w:before="0" w:beforeAutospacing="off" w:after="200" w:afterAutospacing="off" w:line="276" w:lineRule="auto"/>
        <w:ind w:left="0" w:right="0"/>
        <w:jc w:val="left"/>
        <w:rPr>
          <w:rFonts w:ascii="Cambria" w:hAnsi="Cambria" w:eastAsia="Cambria" w:cs="Cambria"/>
          <w:b w:val="0"/>
          <w:bCs w:val="0"/>
          <w:i w:val="0"/>
          <w:iCs w:val="0"/>
          <w:caps w:val="0"/>
          <w:smallCaps w:val="0"/>
          <w:noProof w:val="0"/>
          <w:color w:val="1F487C"/>
          <w:sz w:val="36"/>
          <w:szCs w:val="36"/>
          <w:lang w:val="en-US"/>
        </w:rPr>
      </w:pPr>
      <w:r w:rsidRPr="0120186B" w:rsidR="0120186B">
        <w:rPr>
          <w:rFonts w:ascii="Cambria" w:hAnsi="Cambria" w:eastAsia="Cambria" w:cs="Cambria"/>
          <w:b w:val="1"/>
          <w:bCs w:val="1"/>
          <w:i w:val="0"/>
          <w:iCs w:val="0"/>
          <w:caps w:val="0"/>
          <w:smallCaps w:val="0"/>
          <w:noProof w:val="0"/>
          <w:color w:val="1F487C"/>
          <w:sz w:val="36"/>
          <w:szCs w:val="36"/>
          <w:lang w:val="en-AU"/>
        </w:rPr>
        <w:t>Know Thyself</w:t>
      </w:r>
    </w:p>
    <w:p w:rsidR="0120186B" w:rsidP="0120186B" w:rsidRDefault="0120186B" w14:paraId="5B165400" w14:textId="3427382F">
      <w:pPr>
        <w:pStyle w:val="Normal"/>
        <w:rPr>
          <w:rFonts w:ascii="Calibri" w:hAnsi="Calibri" w:eastAsia="Calibri" w:cs="Calibri"/>
          <w:b w:val="0"/>
          <w:bCs w:val="0"/>
          <w:i w:val="0"/>
          <w:iCs w:val="0"/>
          <w:caps w:val="0"/>
          <w:smallCaps w:val="0"/>
          <w:noProof w:val="0"/>
          <w:color w:val="0E101A"/>
          <w:sz w:val="24"/>
          <w:szCs w:val="24"/>
          <w:lang w:val="en-US"/>
        </w:rPr>
      </w:pPr>
      <w:r w:rsidRPr="0120186B" w:rsidR="0120186B">
        <w:rPr>
          <w:rFonts w:ascii="Calibri" w:hAnsi="Calibri" w:eastAsia="Calibri" w:cs="Calibri"/>
          <w:b w:val="0"/>
          <w:bCs w:val="0"/>
          <w:i w:val="0"/>
          <w:iCs w:val="0"/>
          <w:caps w:val="0"/>
          <w:smallCaps w:val="0"/>
          <w:noProof w:val="0"/>
          <w:color w:val="0E101A"/>
          <w:sz w:val="24"/>
          <w:szCs w:val="24"/>
          <w:lang w:val="en-AU"/>
        </w:rPr>
        <w:t>BMW defines itself with a four-word descriptor. Nike, GE and Wal-Mart use three words. Barack Obama and Airbnb use two. 7-Up used one.</w:t>
      </w:r>
    </w:p>
    <w:p w:rsidR="0120186B" w:rsidP="0120186B" w:rsidRDefault="0120186B" w14:paraId="1D63D919" w14:textId="4CBF80EB">
      <w:pPr>
        <w:pStyle w:val="Normal"/>
      </w:pPr>
      <w:r w:rsidRPr="0120186B" w:rsidR="0120186B">
        <w:rPr>
          <w:rFonts w:ascii="Calibri" w:hAnsi="Calibri" w:eastAsia="Calibri" w:cs="Calibri"/>
          <w:b w:val="0"/>
          <w:bCs w:val="0"/>
          <w:i w:val="0"/>
          <w:iCs w:val="0"/>
          <w:caps w:val="0"/>
          <w:smallCaps w:val="0"/>
          <w:noProof w:val="0"/>
          <w:color w:val="0E101A"/>
          <w:sz w:val="24"/>
          <w:szCs w:val="24"/>
          <w:lang w:val="en-AU"/>
        </w:rPr>
        <w:t>Pablo Picasso, Henry Ford, Oscar Wilde, and Andy Warhol baked their definitions directly into their work. Ironically, this current as tomorrow concept can be traced all the way back to the Ancient Greeks, who inscribed “Know Thyself” over the entrance to the Temple of Apollo almost 2,500 years ago.</w:t>
      </w:r>
    </w:p>
    <w:p w:rsidR="0120186B" w:rsidP="0120186B" w:rsidRDefault="0120186B" w14:paraId="247183B4" w14:textId="0E2BC148">
      <w:pPr>
        <w:pStyle w:val="Normal"/>
      </w:pPr>
      <w:r w:rsidRPr="0120186B" w:rsidR="0120186B">
        <w:rPr>
          <w:rFonts w:ascii="Calibri" w:hAnsi="Calibri" w:eastAsia="Calibri" w:cs="Calibri"/>
          <w:b w:val="0"/>
          <w:bCs w:val="0"/>
          <w:i w:val="0"/>
          <w:iCs w:val="0"/>
          <w:caps w:val="0"/>
          <w:smallCaps w:val="0"/>
          <w:noProof w:val="0"/>
          <w:color w:val="0E101A"/>
          <w:sz w:val="24"/>
          <w:szCs w:val="24"/>
          <w:lang w:val="en-AU"/>
        </w:rPr>
        <w:t xml:space="preserve">A clearly defined position is critical to focus entrepreneurial energy, secure investment, motivate and retain employees, and successfully deliver concepts to the market. </w:t>
      </w:r>
    </w:p>
    <w:p w:rsidR="0120186B" w:rsidP="0120186B" w:rsidRDefault="0120186B" w14:paraId="1813C26A" w14:textId="5389D5BB">
      <w:pPr>
        <w:pStyle w:val="Normal"/>
      </w:pPr>
      <w:r w:rsidRPr="0120186B" w:rsidR="0120186B">
        <w:rPr>
          <w:rFonts w:ascii="Calibri" w:hAnsi="Calibri" w:eastAsia="Calibri" w:cs="Calibri"/>
          <w:b w:val="0"/>
          <w:bCs w:val="0"/>
          <w:i w:val="0"/>
          <w:iCs w:val="0"/>
          <w:caps w:val="0"/>
          <w:smallCaps w:val="0"/>
          <w:noProof w:val="0"/>
          <w:color w:val="0E101A"/>
          <w:sz w:val="24"/>
          <w:szCs w:val="24"/>
          <w:lang w:val="en-AU"/>
        </w:rPr>
        <w:t xml:space="preserve">After all, if you can’t identify your key issue, what exactly are you selling? </w:t>
      </w:r>
    </w:p>
    <w:p w:rsidR="0120186B" w:rsidP="0120186B" w:rsidRDefault="0120186B" w14:paraId="303CBD2A" w14:textId="333D0D16">
      <w:pPr>
        <w:pStyle w:val="Normal"/>
      </w:pPr>
      <w:r w:rsidRPr="0120186B" w:rsidR="0120186B">
        <w:rPr>
          <w:rFonts w:ascii="Calibri" w:hAnsi="Calibri" w:eastAsia="Calibri" w:cs="Calibri"/>
          <w:b w:val="0"/>
          <w:bCs w:val="0"/>
          <w:i w:val="0"/>
          <w:iCs w:val="0"/>
          <w:caps w:val="0"/>
          <w:smallCaps w:val="0"/>
          <w:noProof w:val="0"/>
          <w:color w:val="0E101A"/>
          <w:sz w:val="24"/>
          <w:szCs w:val="24"/>
          <w:lang w:val="en-AU"/>
        </w:rPr>
        <w:t>Your audience will discover:</w:t>
      </w:r>
    </w:p>
    <w:p w:rsidR="0120186B" w:rsidP="0120186B" w:rsidRDefault="0120186B" w14:paraId="13B7341D" w14:textId="0A879CD9">
      <w:pPr>
        <w:pStyle w:val="ListParagraph"/>
        <w:numPr>
          <w:ilvl w:val="0"/>
          <w:numId w:val="40"/>
        </w:numPr>
        <w:rPr/>
      </w:pPr>
      <w:r w:rsidRPr="0120186B" w:rsidR="0120186B">
        <w:rPr>
          <w:rFonts w:ascii="Calibri" w:hAnsi="Calibri" w:eastAsia="Calibri" w:cs="Calibri"/>
          <w:b w:val="0"/>
          <w:bCs w:val="0"/>
          <w:i w:val="0"/>
          <w:iCs w:val="0"/>
          <w:caps w:val="0"/>
          <w:smallCaps w:val="0"/>
          <w:noProof w:val="0"/>
          <w:color w:val="0E101A"/>
          <w:sz w:val="24"/>
          <w:szCs w:val="24"/>
          <w:lang w:val="en-AU"/>
        </w:rPr>
        <w:t>How to define an identity to make their businesses more valuable no matter who they are.</w:t>
      </w:r>
    </w:p>
    <w:p w:rsidR="0120186B" w:rsidP="0120186B" w:rsidRDefault="0120186B" w14:paraId="20AB802E" w14:textId="0F78B193">
      <w:pPr>
        <w:pStyle w:val="ListParagraph"/>
        <w:numPr>
          <w:ilvl w:val="0"/>
          <w:numId w:val="40"/>
        </w:numPr>
        <w:rPr/>
      </w:pPr>
      <w:r w:rsidRPr="0120186B" w:rsidR="0120186B">
        <w:rPr>
          <w:rFonts w:ascii="Calibri" w:hAnsi="Calibri" w:eastAsia="Calibri" w:cs="Calibri"/>
          <w:b w:val="0"/>
          <w:bCs w:val="0"/>
          <w:i w:val="0"/>
          <w:iCs w:val="0"/>
          <w:caps w:val="0"/>
          <w:smallCaps w:val="0"/>
          <w:noProof w:val="0"/>
          <w:color w:val="0E101A"/>
          <w:sz w:val="24"/>
          <w:szCs w:val="24"/>
          <w:lang w:val="en-AU"/>
        </w:rPr>
        <w:t>Why understanding their brand identity is more important than what they sell.</w:t>
      </w:r>
    </w:p>
    <w:p w:rsidR="0120186B" w:rsidP="0120186B" w:rsidRDefault="0120186B" w14:paraId="24024FA6" w14:textId="6F0A5239">
      <w:pPr>
        <w:pStyle w:val="ListParagraph"/>
        <w:numPr>
          <w:ilvl w:val="0"/>
          <w:numId w:val="40"/>
        </w:numPr>
        <w:rPr/>
      </w:pPr>
      <w:r w:rsidRPr="0120186B" w:rsidR="0120186B">
        <w:rPr>
          <w:rFonts w:ascii="Calibri" w:hAnsi="Calibri" w:eastAsia="Calibri" w:cs="Calibri"/>
          <w:b w:val="0"/>
          <w:bCs w:val="0"/>
          <w:i w:val="0"/>
          <w:iCs w:val="0"/>
          <w:caps w:val="0"/>
          <w:smallCaps w:val="0"/>
          <w:noProof w:val="0"/>
          <w:color w:val="0E101A"/>
          <w:sz w:val="24"/>
          <w:szCs w:val="24"/>
          <w:lang w:val="en-AU"/>
        </w:rPr>
        <w:t>What they’re doing wrong — without even knowing it — that’s hurting their business and costing them money every single day.</w:t>
      </w:r>
    </w:p>
    <w:p w:rsidR="0120186B" w:rsidP="0120186B" w:rsidRDefault="0120186B" w14:paraId="1DF6E96D" w14:textId="7ECFAB4D">
      <w:pPr>
        <w:pStyle w:val="Normal"/>
      </w:pPr>
      <w:r w:rsidRPr="0120186B" w:rsidR="0120186B">
        <w:rPr>
          <w:rFonts w:ascii="Calibri" w:hAnsi="Calibri" w:eastAsia="Calibri" w:cs="Calibri"/>
          <w:b w:val="0"/>
          <w:bCs w:val="0"/>
          <w:i w:val="0"/>
          <w:iCs w:val="0"/>
          <w:caps w:val="0"/>
          <w:smallCaps w:val="0"/>
          <w:noProof w:val="0"/>
          <w:color w:val="0E101A"/>
          <w:sz w:val="24"/>
          <w:szCs w:val="24"/>
          <w:lang w:val="en-AU"/>
        </w:rPr>
        <w:t>Join business solutions guru Bruce Turkel for an entertaining interactive romp through history, art, music, business, and commerce and uncover the most critical skill businesses owners, entrepreneurs, CEOs, and businesspeople need for success.</w:t>
      </w:r>
    </w:p>
    <w:p w:rsidR="0120186B" w:rsidP="0120186B" w:rsidRDefault="0120186B" w14:paraId="6B4749C9" w14:textId="059003C8">
      <w:pPr>
        <w:pStyle w:val="Normal"/>
      </w:pPr>
      <w:r w:rsidRPr="0120186B" w:rsidR="0120186B">
        <w:rPr>
          <w:rFonts w:ascii="Calibri" w:hAnsi="Calibri" w:eastAsia="Calibri" w:cs="Calibri"/>
          <w:b w:val="0"/>
          <w:bCs w:val="0"/>
          <w:i w:val="0"/>
          <w:iCs w:val="0"/>
          <w:caps w:val="0"/>
          <w:smallCaps w:val="0"/>
          <w:noProof w:val="0"/>
          <w:color w:val="0E101A"/>
          <w:sz w:val="24"/>
          <w:szCs w:val="24"/>
          <w:lang w:val="en-AU"/>
        </w:rPr>
        <w:t>When your audiences spend time with Bruce, they’ll know exactly what to do to put the power of branding to work for their businesses and their lives. And they’ll thank you for it.</w:t>
      </w:r>
    </w:p>
    <w:p w:rsidR="0120186B" w:rsidP="0120186B" w:rsidRDefault="0120186B" w14:paraId="59D81848" w14:textId="3AB5851C">
      <w:pPr>
        <w:pStyle w:val="Normal"/>
        <w:spacing w:after="200" w:line="276" w:lineRule="auto"/>
        <w:rPr>
          <w:rFonts w:ascii="Cambria" w:hAnsi="Cambria" w:eastAsia="Cambria" w:cs="Cambria"/>
          <w:b w:val="1"/>
          <w:bCs w:val="1"/>
          <w:i w:val="0"/>
          <w:iCs w:val="0"/>
          <w:caps w:val="0"/>
          <w:smallCaps w:val="0"/>
          <w:noProof w:val="0"/>
          <w:color w:val="1F487C"/>
          <w:sz w:val="36"/>
          <w:szCs w:val="36"/>
          <w:lang w:val="en-AU"/>
        </w:rPr>
      </w:pPr>
    </w:p>
    <w:p w:rsidR="6543F22C" w:rsidP="0120186B" w:rsidRDefault="6543F22C" w14:paraId="23DCA677" w14:textId="369D4C65">
      <w:pPr>
        <w:spacing w:after="200" w:line="276" w:lineRule="auto"/>
        <w:rPr>
          <w:rFonts w:ascii="Calibri" w:hAnsi="Calibri" w:eastAsia="Calibri" w:cs="Calibri"/>
          <w:b w:val="0"/>
          <w:bCs w:val="0"/>
          <w:i w:val="0"/>
          <w:iCs w:val="0"/>
          <w:caps w:val="0"/>
          <w:smallCaps w:val="0"/>
          <w:noProof w:val="0"/>
          <w:color w:val="0E101A"/>
          <w:sz w:val="24"/>
          <w:szCs w:val="24"/>
          <w:lang w:val="en-AU"/>
        </w:rPr>
      </w:pPr>
      <w:r w:rsidRPr="0120186B" w:rsidR="0120186B">
        <w:rPr>
          <w:rFonts w:ascii="Cambria" w:hAnsi="Cambria" w:eastAsia="Cambria" w:cs="Cambria"/>
          <w:b w:val="1"/>
          <w:bCs w:val="1"/>
          <w:i w:val="0"/>
          <w:iCs w:val="0"/>
          <w:caps w:val="0"/>
          <w:smallCaps w:val="0"/>
          <w:noProof w:val="0"/>
          <w:color w:val="1F487C"/>
          <w:sz w:val="36"/>
          <w:szCs w:val="36"/>
          <w:lang w:val="en-AU"/>
        </w:rPr>
        <w:t xml:space="preserve">Is That All There Is? </w:t>
      </w:r>
      <w:r>
        <w:br/>
      </w:r>
      <w:r w:rsidRPr="0120186B" w:rsidR="0120186B">
        <w:rPr>
          <w:rFonts w:ascii="Cambria" w:hAnsi="Cambria" w:eastAsia="Cambria" w:cs="Cambria"/>
          <w:b w:val="0"/>
          <w:bCs w:val="0"/>
          <w:i w:val="0"/>
          <w:iCs w:val="0"/>
          <w:caps w:val="0"/>
          <w:smallCaps w:val="0"/>
          <w:noProof w:val="0"/>
          <w:color w:val="1F487C"/>
          <w:sz w:val="36"/>
          <w:szCs w:val="36"/>
          <w:lang w:val="en-AU"/>
        </w:rPr>
        <w:t xml:space="preserve">How organizations can shift from </w:t>
      </w:r>
      <w:r w:rsidRPr="0120186B" w:rsidR="0120186B">
        <w:rPr>
          <w:rFonts w:ascii="Cambria" w:hAnsi="Cambria" w:eastAsia="Cambria" w:cs="Cambria"/>
          <w:b w:val="0"/>
          <w:bCs w:val="0"/>
          <w:i w:val="1"/>
          <w:iCs w:val="1"/>
          <w:caps w:val="0"/>
          <w:smallCaps w:val="0"/>
          <w:noProof w:val="0"/>
          <w:color w:val="1F487C"/>
          <w:sz w:val="36"/>
          <w:szCs w:val="36"/>
          <w:lang w:val="en-AU"/>
        </w:rPr>
        <w:t>The Great Resignation</w:t>
      </w:r>
      <w:r w:rsidRPr="0120186B" w:rsidR="0120186B">
        <w:rPr>
          <w:rFonts w:ascii="Cambria" w:hAnsi="Cambria" w:eastAsia="Cambria" w:cs="Cambria"/>
          <w:b w:val="0"/>
          <w:bCs w:val="0"/>
          <w:i w:val="0"/>
          <w:iCs w:val="0"/>
          <w:caps w:val="0"/>
          <w:smallCaps w:val="0"/>
          <w:noProof w:val="0"/>
          <w:color w:val="1F487C"/>
          <w:sz w:val="36"/>
          <w:szCs w:val="36"/>
          <w:lang w:val="en-AU"/>
        </w:rPr>
        <w:t xml:space="preserve"> to </w:t>
      </w:r>
      <w:r w:rsidRPr="0120186B" w:rsidR="0120186B">
        <w:rPr>
          <w:rFonts w:ascii="Cambria" w:hAnsi="Cambria" w:eastAsia="Cambria" w:cs="Cambria"/>
          <w:b w:val="0"/>
          <w:bCs w:val="0"/>
          <w:i w:val="1"/>
          <w:iCs w:val="1"/>
          <w:caps w:val="0"/>
          <w:smallCaps w:val="0"/>
          <w:noProof w:val="0"/>
          <w:color w:val="1F487C"/>
          <w:sz w:val="36"/>
          <w:szCs w:val="36"/>
          <w:lang w:val="en-AU"/>
        </w:rPr>
        <w:t>The Great Retention</w:t>
      </w:r>
      <w:r w:rsidRPr="0120186B" w:rsidR="0120186B">
        <w:rPr>
          <w:rFonts w:ascii="Calibri" w:hAnsi="Calibri" w:eastAsia="Calibri" w:cs="Calibri"/>
          <w:b w:val="0"/>
          <w:bCs w:val="0"/>
          <w:i w:val="0"/>
          <w:iCs w:val="0"/>
          <w:caps w:val="0"/>
          <w:smallCaps w:val="0"/>
          <w:noProof w:val="0"/>
          <w:color w:val="0E101A"/>
          <w:sz w:val="24"/>
          <w:szCs w:val="24"/>
          <w:lang w:val="en-US"/>
        </w:rPr>
        <w:t xml:space="preserve"> </w:t>
      </w:r>
    </w:p>
    <w:p w:rsidR="6543F22C" w:rsidP="6543F22C" w:rsidRDefault="6543F22C" w14:paraId="0177CE61" w14:textId="0819D100">
      <w:p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US"/>
        </w:rPr>
        <w:t xml:space="preserve">FORTUNE Magazine says the Great Resignation stunned business owners and employers. Today nearly two-thirds of U.S. workers are looking to change jobs or leave the workforce.  </w:t>
      </w:r>
    </w:p>
    <w:p w:rsidR="6543F22C" w:rsidP="6543F22C" w:rsidRDefault="6543F22C" w14:paraId="65154EFA" w14:textId="691B5A22">
      <w:p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US"/>
        </w:rPr>
        <w:t xml:space="preserve">“Researchers have revealed turnover patterns that explain why so many are quitting in droves right now. Employers looking to stop the exodus should pay attention: Much of the onus is on them to give workers better reasons to stay. Research has shown that people tend to quit their jobs after experiencing a turnover shock: a life event that precipitates self-reflection… Shocks can be positive… or negative. Or they can be global catastrophes like COVID-19 that upend every aspect of daily life.”  </w:t>
      </w:r>
    </w:p>
    <w:p w:rsidR="6543F22C" w:rsidP="6543F22C" w:rsidRDefault="6543F22C" w14:paraId="5CBB2347" w14:textId="5C925D7E">
      <w:p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US"/>
        </w:rPr>
        <w:t xml:space="preserve">Real estate professionals call these the Seven Ds—Divorce, Downsizing, Disease, Disability, Disaster, Debt, and Death. Besides the blessings of a larger family or greater income, they are the main reasons people sell their homes and move. They can also be the reasons why people decide to ditch their careers or their lifestyles, especially if you add two more Ds—Dissatisfaction and Disappointment.  </w:t>
      </w:r>
    </w:p>
    <w:p w:rsidR="6543F22C" w:rsidP="6543F22C" w:rsidRDefault="6543F22C" w14:paraId="18FED36B" w14:textId="38A49F04">
      <w:p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US"/>
        </w:rPr>
        <w:t xml:space="preserve">Bruce Turkel explored this in his latest book, Is That All There Is‽ Bruce interviewed people who successfully pivoted to understand why, when, and how they changed their lives. His stories will clearly demonstrate how you and your company can move from uncertainty to clarity. </w:t>
      </w:r>
    </w:p>
    <w:p w:rsidR="6543F22C" w:rsidP="6543F22C" w:rsidRDefault="6543F22C" w14:paraId="0EDF0228" w14:textId="41F60382">
      <w:p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1"/>
          <w:bCs w:val="1"/>
          <w:i w:val="0"/>
          <w:iCs w:val="0"/>
          <w:caps w:val="0"/>
          <w:smallCaps w:val="0"/>
          <w:noProof w:val="0"/>
          <w:color w:val="0E101A"/>
          <w:sz w:val="24"/>
          <w:szCs w:val="24"/>
          <w:lang w:val="en-US"/>
        </w:rPr>
        <w:t xml:space="preserve">Your audiences will learn:  </w:t>
      </w:r>
    </w:p>
    <w:p w:rsidR="6543F22C" w:rsidP="6543F22C" w:rsidRDefault="6543F22C" w14:paraId="69465DF5" w14:textId="69D53942">
      <w:pPr>
        <w:pStyle w:val="ListParagraph"/>
        <w:numPr>
          <w:ilvl w:val="0"/>
          <w:numId w:val="35"/>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US"/>
        </w:rPr>
        <w:t xml:space="preserve">Why workers are leaving their jobs in record numbers.  </w:t>
      </w:r>
    </w:p>
    <w:p w:rsidR="6543F22C" w:rsidP="6543F22C" w:rsidRDefault="6543F22C" w14:paraId="32A1082E" w14:textId="286A3692">
      <w:pPr>
        <w:pStyle w:val="ListParagraph"/>
        <w:numPr>
          <w:ilvl w:val="0"/>
          <w:numId w:val="35"/>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US"/>
        </w:rPr>
        <w:t xml:space="preserve">What employers can do to stop the exodus and retain their people. </w:t>
      </w:r>
    </w:p>
    <w:p w:rsidR="6543F22C" w:rsidP="6543F22C" w:rsidRDefault="6543F22C" w14:paraId="2528B934" w14:textId="5BDEDAF9">
      <w:pPr>
        <w:pStyle w:val="ListParagraph"/>
        <w:numPr>
          <w:ilvl w:val="0"/>
          <w:numId w:val="35"/>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US"/>
        </w:rPr>
        <w:t xml:space="preserve">How purpose drives retention in the new world of work. </w:t>
      </w:r>
    </w:p>
    <w:p w:rsidR="6543F22C" w:rsidP="6543F22C" w:rsidRDefault="6543F22C" w14:paraId="32673611" w14:textId="73072EFD">
      <w:pPr>
        <w:pStyle w:val="ListParagraph"/>
        <w:numPr>
          <w:ilvl w:val="0"/>
          <w:numId w:val="35"/>
        </w:numPr>
        <w:spacing w:after="200" w:line="276" w:lineRule="auto"/>
        <w:rPr>
          <w:rFonts w:ascii="Calibri" w:hAnsi="Calibri" w:eastAsia="Calibri" w:cs="Calibri"/>
          <w:b w:val="0"/>
          <w:bCs w:val="0"/>
          <w:i w:val="0"/>
          <w:iCs w:val="0"/>
          <w:caps w:val="0"/>
          <w:smallCaps w:val="0"/>
          <w:noProof w:val="0"/>
          <w:color w:val="0E101A"/>
          <w:sz w:val="24"/>
          <w:szCs w:val="24"/>
          <w:lang w:val="en-AU"/>
        </w:rPr>
      </w:pPr>
      <w:r w:rsidRPr="6543F22C" w:rsidR="6543F22C">
        <w:rPr>
          <w:rFonts w:ascii="Calibri" w:hAnsi="Calibri" w:eastAsia="Calibri" w:cs="Calibri"/>
          <w:b w:val="0"/>
          <w:bCs w:val="0"/>
          <w:i w:val="0"/>
          <w:iCs w:val="0"/>
          <w:caps w:val="0"/>
          <w:smallCaps w:val="0"/>
          <w:noProof w:val="0"/>
          <w:color w:val="0E101A"/>
          <w:sz w:val="24"/>
          <w:szCs w:val="24"/>
          <w:lang w:val="en-US"/>
        </w:rPr>
        <w:t>Proven ways to move from uncertainty to clarity in your business and your life.</w:t>
      </w:r>
    </w:p>
    <w:p w:rsidR="6543F22C" w:rsidP="6543F22C" w:rsidRDefault="6543F22C" w14:paraId="4C930015" w14:textId="1538976A">
      <w:pPr>
        <w:rPr>
          <w:rFonts w:ascii="Cambria" w:hAnsi="Cambria" w:eastAsia="Cambria" w:cs="Cambria"/>
          <w:b w:val="0"/>
          <w:bCs w:val="0"/>
          <w:i w:val="0"/>
          <w:iCs w:val="0"/>
          <w:caps w:val="0"/>
          <w:smallCaps w:val="0"/>
          <w:noProof w:val="0"/>
          <w:color w:val="1F487C"/>
          <w:sz w:val="36"/>
          <w:szCs w:val="36"/>
          <w:lang w:val="en-AU"/>
        </w:rPr>
      </w:pPr>
    </w:p>
    <w:p w:rsidR="6543F22C" w:rsidP="6543F22C" w:rsidRDefault="6543F22C" w14:paraId="1CF7CBF4" w14:textId="010FAC0D">
      <w:pPr>
        <w:rPr>
          <w:rFonts w:ascii="Cambria" w:hAnsi="Cambria" w:eastAsia="Cambria" w:cs="Cambria"/>
          <w:b w:val="0"/>
          <w:bCs w:val="0"/>
          <w:i w:val="0"/>
          <w:iCs w:val="0"/>
          <w:caps w:val="0"/>
          <w:smallCaps w:val="0"/>
          <w:noProof w:val="0"/>
          <w:color w:val="1F487C"/>
          <w:sz w:val="36"/>
          <w:szCs w:val="36"/>
          <w:lang w:val="en-AU"/>
        </w:rPr>
      </w:pPr>
      <w:r w:rsidRPr="6543F22C" w:rsidR="6543F22C">
        <w:rPr>
          <w:rFonts w:ascii="Cambria" w:hAnsi="Cambria" w:eastAsia="Cambria" w:cs="Cambria"/>
          <w:b w:val="1"/>
          <w:bCs w:val="1"/>
          <w:i w:val="0"/>
          <w:iCs w:val="0"/>
          <w:caps w:val="0"/>
          <w:smallCaps w:val="0"/>
          <w:noProof w:val="0"/>
          <w:color w:val="1F487C"/>
          <w:sz w:val="36"/>
          <w:szCs w:val="36"/>
          <w:lang w:val="en-AU"/>
        </w:rPr>
        <w:t>All About Them</w:t>
      </w:r>
    </w:p>
    <w:p w:rsidR="6543F22C" w:rsidP="6543F22C" w:rsidRDefault="6543F22C" w14:paraId="57165CE6" w14:textId="7DAB8C2C">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Less than 20 years ago the key to selling yourself was to promote how great you were. If you didn’t blow your own horn, who would? Selling yourself was the only way anyone could learn about your company. Back then, “customer service” said everything you needed to know about being successful:</w:t>
      </w:r>
    </w:p>
    <w:p w:rsidR="6543F22C" w:rsidP="6543F22C" w:rsidRDefault="6543F22C" w14:paraId="0F6D3BA0" w14:textId="21F38D0F">
      <w:pPr>
        <w:pStyle w:val="ListParagraph"/>
        <w:numPr>
          <w:ilvl w:val="0"/>
          <w:numId w:val="36"/>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Your customer would arrive.</w:t>
      </w:r>
    </w:p>
    <w:p w:rsidR="6543F22C" w:rsidP="6543F22C" w:rsidRDefault="6543F22C" w14:paraId="61DC5FC3" w14:textId="7F15F117">
      <w:pPr>
        <w:pStyle w:val="ListParagraph"/>
        <w:numPr>
          <w:ilvl w:val="0"/>
          <w:numId w:val="36"/>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You would provide service.</w:t>
      </w:r>
    </w:p>
    <w:p w:rsidR="6543F22C" w:rsidP="6543F22C" w:rsidRDefault="6543F22C" w14:paraId="5C0D397E" w14:textId="21404FF4">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But today we each carry a magical wafer of silicon and glass that gives us instant access to all the world’s knowledge. This means all your potential clients and customers know everything about you before they do business with you. Today’s customers can buy Anything, from Anyone, Anytime, Anywhere, and at virtually Any Price. And they have unlimited ways of communicating their pleasure — or displeasure — with your business.</w:t>
      </w:r>
    </w:p>
    <w:p w:rsidR="6543F22C" w:rsidP="6543F22C" w:rsidRDefault="6543F22C" w14:paraId="2CEA38B8" w14:textId="2B9A1778">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Success today – AND TOMORROW – requires that you turn the lens around and focus relentlessly on your customer.</w:t>
      </w:r>
    </w:p>
    <w:p w:rsidR="6543F22C" w:rsidP="6543F22C" w:rsidRDefault="6543F22C" w14:paraId="3A1C3575" w14:textId="392DFB32">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Bruce Turkel’s wildly entertaining presentation includes fascinating examples from Johann Sebastian Bach to The Wizard of Oz, from Andy Warhol’s excesses to the Toyota Prius’ successes, from history lessons to headlines right out of today’s news.</w:t>
      </w:r>
    </w:p>
    <w:p w:rsidR="6543F22C" w:rsidP="6543F22C" w:rsidRDefault="6543F22C" w14:paraId="1E4720A7" w14:textId="5D74B1D8">
      <w:pPr>
        <w:ind w:left="0"/>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1"/>
          <w:bCs w:val="1"/>
          <w:i w:val="0"/>
          <w:iCs w:val="0"/>
          <w:caps w:val="0"/>
          <w:smallCaps w:val="0"/>
          <w:noProof w:val="0"/>
          <w:color w:val="000000" w:themeColor="text1" w:themeTint="FF" w:themeShade="FF"/>
          <w:sz w:val="24"/>
          <w:szCs w:val="24"/>
          <w:lang w:val="en-AU"/>
        </w:rPr>
        <w:t>Your audience will discover:</w:t>
      </w:r>
    </w:p>
    <w:p w:rsidR="6543F22C" w:rsidP="6543F22C" w:rsidRDefault="6543F22C" w14:paraId="77F25ADD" w14:textId="4F51F270">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What future success looks like</w:t>
      </w:r>
    </w:p>
    <w:p w:rsidR="6543F22C" w:rsidP="6543F22C" w:rsidRDefault="6543F22C" w14:paraId="1E39F9B0" w14:textId="279C9496">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Why they must stop selling function</w:t>
      </w:r>
    </w:p>
    <w:p w:rsidR="6543F22C" w:rsidP="6543F22C" w:rsidRDefault="6543F22C" w14:paraId="0DCDA95F" w14:textId="17B2AB5E">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The magic behind content and context</w:t>
      </w:r>
    </w:p>
    <w:p w:rsidR="6543F22C" w:rsidP="6543F22C" w:rsidRDefault="6543F22C" w14:paraId="3EC36FC1" w14:textId="00B7666A">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4"/>
          <w:szCs w:val="24"/>
          <w:lang w:val="en-AU"/>
        </w:rPr>
      </w:pPr>
      <w:r w:rsidRPr="6543F22C" w:rsidR="6543F22C">
        <w:rPr>
          <w:rFonts w:ascii="Calibri" w:hAnsi="Calibri" w:eastAsia="Calibri" w:cs="Calibri"/>
          <w:b w:val="0"/>
          <w:bCs w:val="0"/>
          <w:i w:val="0"/>
          <w:iCs w:val="0"/>
          <w:caps w:val="0"/>
          <w:smallCaps w:val="0"/>
          <w:noProof w:val="0"/>
          <w:color w:val="000000" w:themeColor="text1" w:themeTint="FF" w:themeShade="FF"/>
          <w:sz w:val="24"/>
          <w:szCs w:val="24"/>
          <w:lang w:val="en-AU"/>
        </w:rPr>
        <w:t>Why it’s All About Them</w:t>
      </w:r>
    </w:p>
    <w:p w:rsidR="6543F22C" w:rsidP="14CD0B5E" w:rsidRDefault="6543F22C" w14:paraId="3BB9FD51" w14:textId="4E6972DE">
      <w:pPr>
        <w:pStyle w:val="ListParagraph"/>
        <w:numPr>
          <w:ilvl w:val="0"/>
          <w:numId w:val="37"/>
        </w:numPr>
        <w:spacing w:after="200" w:line="276" w:lineRule="auto"/>
        <w:ind/>
        <w:rPr>
          <w:rFonts w:ascii="Calibri" w:hAnsi="Calibri" w:eastAsia="Calibri" w:cs="Calibri"/>
          <w:b w:val="0"/>
          <w:bCs w:val="0"/>
          <w:i w:val="0"/>
          <w:iCs w:val="0"/>
          <w:caps w:val="0"/>
          <w:smallCaps w:val="0"/>
          <w:noProof w:val="0"/>
          <w:color w:val="000000" w:themeColor="text1" w:themeTint="FF" w:themeShade="FF"/>
          <w:sz w:val="24"/>
          <w:szCs w:val="24"/>
          <w:lang w:val="en-AU"/>
        </w:rPr>
      </w:pPr>
      <w:r w:rsidRPr="14CD0B5E" w:rsidR="14CD0B5E">
        <w:rPr>
          <w:rFonts w:ascii="Calibri" w:hAnsi="Calibri" w:eastAsia="Calibri" w:cs="Calibri"/>
          <w:b w:val="0"/>
          <w:bCs w:val="0"/>
          <w:i w:val="0"/>
          <w:iCs w:val="0"/>
          <w:caps w:val="0"/>
          <w:smallCaps w:val="0"/>
          <w:noProof w:val="0"/>
          <w:color w:val="000000" w:themeColor="text1" w:themeTint="FF" w:themeShade="FF"/>
          <w:sz w:val="24"/>
          <w:szCs w:val="24"/>
          <w:lang w:val="en-AU"/>
        </w:rPr>
        <w:t>The incredible power of CC2CC</w:t>
      </w:r>
    </w:p>
    <w:sectPr w:rsidR="3BEEF034" w:rsidSect="00AD79FB">
      <w:headerReference w:type="even" r:id="rId8"/>
      <w:headerReference w:type="default" r:id="rId9"/>
      <w:footerReference w:type="even" r:id="rId10"/>
      <w:footerReference w:type="default" r:id="rId11"/>
      <w:headerReference w:type="first" r:id="rId12"/>
      <w:footerReference w:type="first" r:id="rId13"/>
      <w:pgSz w:w="11906" w:h="16838" w:orient="portrait"/>
      <w:pgMar w:top="2268" w:right="1416" w:bottom="241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F7AE7" w:rsidP="00614D7E" w:rsidRDefault="00FF7AE7" w14:paraId="3A765F21" w14:textId="77777777">
      <w:pPr>
        <w:spacing w:after="0" w:line="240" w:lineRule="auto"/>
      </w:pPr>
      <w:r>
        <w:separator/>
      </w:r>
    </w:p>
  </w:endnote>
  <w:endnote w:type="continuationSeparator" w:id="0">
    <w:p w:rsidR="00FF7AE7" w:rsidP="00614D7E" w:rsidRDefault="00FF7AE7" w14:paraId="4029949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65F3" w:rsidRDefault="002B65F3" w14:paraId="0A10B38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14D7E" w:rsidRDefault="00614D7E" w14:paraId="2AEEF620" w14:textId="2CDB34CF">
    <w:pPr>
      <w:pStyle w:val="Footer"/>
    </w:pPr>
    <w:r>
      <w:drawing>
        <wp:inline wp14:editId="6C13EB3E" wp14:anchorId="554ABF1D">
          <wp:extent cx="5848352" cy="657225"/>
          <wp:effectExtent l="0" t="0" r="0" b="0"/>
          <wp:docPr id="2133401937" name="" title=""/>
          <wp:cNvGraphicFramePr>
            <a:graphicFrameLocks noChangeAspect="1"/>
          </wp:cNvGraphicFramePr>
          <a:graphic>
            <a:graphicData uri="http://schemas.openxmlformats.org/drawingml/2006/picture">
              <pic:pic>
                <pic:nvPicPr>
                  <pic:cNvPr id="0" name=""/>
                  <pic:cNvPicPr/>
                </pic:nvPicPr>
                <pic:blipFill>
                  <a:blip r:embed="Rbd8e81b7313a46fc">
                    <a:extLst>
                      <a:ext xmlns:a="http://schemas.openxmlformats.org/drawingml/2006/main" uri="{28A0092B-C50C-407E-A947-70E740481C1C}">
                        <a14:useLocalDpi val="0"/>
                      </a:ext>
                    </a:extLst>
                  </a:blip>
                  <a:stretch>
                    <a:fillRect/>
                  </a:stretch>
                </pic:blipFill>
                <pic:spPr>
                  <a:xfrm>
                    <a:off x="0" y="0"/>
                    <a:ext cx="5848352" cy="6572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65F3" w:rsidRDefault="002B65F3" w14:paraId="500A796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F7AE7" w:rsidP="00614D7E" w:rsidRDefault="00FF7AE7" w14:paraId="468B84E9" w14:textId="77777777">
      <w:pPr>
        <w:spacing w:after="0" w:line="240" w:lineRule="auto"/>
      </w:pPr>
      <w:r>
        <w:separator/>
      </w:r>
    </w:p>
  </w:footnote>
  <w:footnote w:type="continuationSeparator" w:id="0">
    <w:p w:rsidR="00FF7AE7" w:rsidP="00614D7E" w:rsidRDefault="00FF7AE7" w14:paraId="714E4D3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65F3" w:rsidRDefault="002B65F3" w14:paraId="209D7B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14D7E" w:rsidRDefault="00614D7E" w14:paraId="33F7C571" w14:textId="77777777">
    <w:pPr>
      <w:pStyle w:val="Header"/>
    </w:pPr>
    <w:r>
      <w:rPr>
        <w:noProof/>
        <w:lang w:val="en-GB" w:eastAsia="en-GB"/>
      </w:rPr>
      <w:drawing>
        <wp:inline distT="0" distB="0" distL="0" distR="0" wp14:anchorId="7CF6F1DA" wp14:editId="28A937E0">
          <wp:extent cx="5850890" cy="919515"/>
          <wp:effectExtent l="0" t="0" r="0" b="0"/>
          <wp:docPr id="63" name="Picture 4" descr="Obriens master logo RGB R1.png"/>
          <wp:cNvGraphicFramePr/>
          <a:graphic xmlns:a="http://schemas.openxmlformats.org/drawingml/2006/main">
            <a:graphicData uri="http://schemas.openxmlformats.org/drawingml/2006/picture">
              <pic:pic xmlns:pic="http://schemas.openxmlformats.org/drawingml/2006/picture">
                <pic:nvPicPr>
                  <pic:cNvPr id="2" name="Picture 4" descr="Obriens master logo RGB R1.png"/>
                  <pic:cNvPicPr/>
                </pic:nvPicPr>
                <pic:blipFill>
                  <a:blip r:embed="rId1"/>
                  <a:stretch>
                    <a:fillRect/>
                  </a:stretch>
                </pic:blipFill>
                <pic:spPr bwMode="auto">
                  <a:xfrm>
                    <a:off x="0" y="0"/>
                    <a:ext cx="5850890" cy="919515"/>
                  </a:xfrm>
                  <a:prstGeom prst="rect">
                    <a:avLst/>
                  </a:prstGeom>
                  <a:noFill/>
                  <a:ln w="9525">
                    <a:noFill/>
                    <a:miter lim="800000"/>
                    <a:headEnd/>
                    <a:tailEnd/>
                  </a:ln>
                </pic:spPr>
              </pic:pic>
            </a:graphicData>
          </a:graphic>
        </wp:inline>
      </w:drawing>
    </w:r>
  </w:p>
  <w:p w:rsidR="00614D7E" w:rsidRDefault="00614D7E" w14:paraId="435E4B8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B65F3" w:rsidRDefault="002B65F3" w14:paraId="3948F125" w14:textId="77777777">
    <w:pPr>
      <w:pStyle w:val="Header"/>
    </w:pPr>
  </w:p>
</w:hdr>
</file>

<file path=word/intelligence2.xml><?xml version="1.0" encoding="utf-8"?>
<int2:intelligence xmlns:int2="http://schemas.microsoft.com/office/intelligence/2020/intelligence">
  <int2:observations>
    <int2:bookmark int2:bookmarkName="_Int_GJiOiZGi" int2:invalidationBookmarkName="" int2:hashCode="bc1M4j2I4u6VaL" int2:id="M1qaXrzl"/>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xmlns:w="http://schemas.openxmlformats.org/wordprocessingml/2006/main" w:abstractNumId="39">
    <w:nsid w:val="62a22c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47c12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d8415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18930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79248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3bce03b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1d966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6ecc4a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6abb5d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479fdc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cef23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3df1da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d64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4d790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ebf4b4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24">
    <w:nsid w:val="5b915e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99b9a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c3c96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ac0a1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72df8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7367d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D3441"/>
    <w:multiLevelType w:val="hybridMultilevel"/>
    <w:tmpl w:val="A00A3C1C"/>
    <w:lvl w:ilvl="0" w:tplc="E0EAF71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4CB149F"/>
    <w:multiLevelType w:val="hybridMultilevel"/>
    <w:tmpl w:val="AE4E6C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56231C0"/>
    <w:multiLevelType w:val="hybridMultilevel"/>
    <w:tmpl w:val="B4663C20"/>
    <w:lvl w:ilvl="0" w:tplc="20188B9C">
      <w:start w:val="1"/>
      <w:numFmt w:val="bullet"/>
      <w:lvlText w:val=""/>
      <w:lvlJc w:val="left"/>
      <w:pPr>
        <w:ind w:left="720" w:hanging="360"/>
      </w:pPr>
      <w:rPr>
        <w:rFonts w:hint="default" w:ascii="Symbol" w:hAnsi="Symbol"/>
      </w:rPr>
    </w:lvl>
    <w:lvl w:ilvl="1" w:tplc="494A2B10">
      <w:start w:val="1"/>
      <w:numFmt w:val="bullet"/>
      <w:lvlText w:val="o"/>
      <w:lvlJc w:val="left"/>
      <w:pPr>
        <w:ind w:left="1440" w:hanging="360"/>
      </w:pPr>
      <w:rPr>
        <w:rFonts w:hint="default" w:ascii="Courier New" w:hAnsi="Courier New"/>
      </w:rPr>
    </w:lvl>
    <w:lvl w:ilvl="2" w:tplc="893AE9BC">
      <w:start w:val="1"/>
      <w:numFmt w:val="bullet"/>
      <w:lvlText w:val=""/>
      <w:lvlJc w:val="left"/>
      <w:pPr>
        <w:ind w:left="2160" w:hanging="360"/>
      </w:pPr>
      <w:rPr>
        <w:rFonts w:hint="default" w:ascii="Wingdings" w:hAnsi="Wingdings"/>
      </w:rPr>
    </w:lvl>
    <w:lvl w:ilvl="3" w:tplc="65700856">
      <w:start w:val="1"/>
      <w:numFmt w:val="bullet"/>
      <w:lvlText w:val=""/>
      <w:lvlJc w:val="left"/>
      <w:pPr>
        <w:ind w:left="2880" w:hanging="360"/>
      </w:pPr>
      <w:rPr>
        <w:rFonts w:hint="default" w:ascii="Symbol" w:hAnsi="Symbol"/>
      </w:rPr>
    </w:lvl>
    <w:lvl w:ilvl="4" w:tplc="4986FA98">
      <w:start w:val="1"/>
      <w:numFmt w:val="bullet"/>
      <w:lvlText w:val="o"/>
      <w:lvlJc w:val="left"/>
      <w:pPr>
        <w:ind w:left="3600" w:hanging="360"/>
      </w:pPr>
      <w:rPr>
        <w:rFonts w:hint="default" w:ascii="Courier New" w:hAnsi="Courier New"/>
      </w:rPr>
    </w:lvl>
    <w:lvl w:ilvl="5" w:tplc="59B60E3C">
      <w:start w:val="1"/>
      <w:numFmt w:val="bullet"/>
      <w:lvlText w:val=""/>
      <w:lvlJc w:val="left"/>
      <w:pPr>
        <w:ind w:left="4320" w:hanging="360"/>
      </w:pPr>
      <w:rPr>
        <w:rFonts w:hint="default" w:ascii="Wingdings" w:hAnsi="Wingdings"/>
      </w:rPr>
    </w:lvl>
    <w:lvl w:ilvl="6" w:tplc="638A0290">
      <w:start w:val="1"/>
      <w:numFmt w:val="bullet"/>
      <w:lvlText w:val=""/>
      <w:lvlJc w:val="left"/>
      <w:pPr>
        <w:ind w:left="5040" w:hanging="360"/>
      </w:pPr>
      <w:rPr>
        <w:rFonts w:hint="default" w:ascii="Symbol" w:hAnsi="Symbol"/>
      </w:rPr>
    </w:lvl>
    <w:lvl w:ilvl="7" w:tplc="8EE2F460">
      <w:start w:val="1"/>
      <w:numFmt w:val="bullet"/>
      <w:lvlText w:val="o"/>
      <w:lvlJc w:val="left"/>
      <w:pPr>
        <w:ind w:left="5760" w:hanging="360"/>
      </w:pPr>
      <w:rPr>
        <w:rFonts w:hint="default" w:ascii="Courier New" w:hAnsi="Courier New"/>
      </w:rPr>
    </w:lvl>
    <w:lvl w:ilvl="8" w:tplc="88943400">
      <w:start w:val="1"/>
      <w:numFmt w:val="bullet"/>
      <w:lvlText w:val=""/>
      <w:lvlJc w:val="left"/>
      <w:pPr>
        <w:ind w:left="6480" w:hanging="360"/>
      </w:pPr>
      <w:rPr>
        <w:rFonts w:hint="default" w:ascii="Wingdings" w:hAnsi="Wingdings"/>
      </w:rPr>
    </w:lvl>
  </w:abstractNum>
  <w:abstractNum w:abstractNumId="3" w15:restartNumberingAfterBreak="0">
    <w:nsid w:val="0677249D"/>
    <w:multiLevelType w:val="hybridMultilevel"/>
    <w:tmpl w:val="8ACE93C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0F130E1E"/>
    <w:multiLevelType w:val="hybridMultilevel"/>
    <w:tmpl w:val="4D2ADE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918537C"/>
    <w:multiLevelType w:val="hybridMultilevel"/>
    <w:tmpl w:val="223475B0"/>
    <w:lvl w:ilvl="0" w:tplc="6A1C1206">
      <w:start w:val="1"/>
      <w:numFmt w:val="bullet"/>
      <w:lvlText w:val=""/>
      <w:lvlJc w:val="left"/>
      <w:pPr>
        <w:ind w:left="720" w:hanging="360"/>
      </w:pPr>
      <w:rPr>
        <w:rFonts w:hint="default" w:ascii="Symbol" w:hAnsi="Symbol"/>
      </w:rPr>
    </w:lvl>
    <w:lvl w:ilvl="1" w:tplc="C002AFC0">
      <w:start w:val="1"/>
      <w:numFmt w:val="bullet"/>
      <w:lvlText w:val="o"/>
      <w:lvlJc w:val="left"/>
      <w:pPr>
        <w:ind w:left="1440" w:hanging="360"/>
      </w:pPr>
      <w:rPr>
        <w:rFonts w:hint="default" w:ascii="Courier New" w:hAnsi="Courier New"/>
      </w:rPr>
    </w:lvl>
    <w:lvl w:ilvl="2" w:tplc="F5428CCC">
      <w:start w:val="1"/>
      <w:numFmt w:val="bullet"/>
      <w:lvlText w:val=""/>
      <w:lvlJc w:val="left"/>
      <w:pPr>
        <w:ind w:left="2160" w:hanging="360"/>
      </w:pPr>
      <w:rPr>
        <w:rFonts w:hint="default" w:ascii="Wingdings" w:hAnsi="Wingdings"/>
      </w:rPr>
    </w:lvl>
    <w:lvl w:ilvl="3" w:tplc="0A7A44D8">
      <w:start w:val="1"/>
      <w:numFmt w:val="bullet"/>
      <w:lvlText w:val=""/>
      <w:lvlJc w:val="left"/>
      <w:pPr>
        <w:ind w:left="2880" w:hanging="360"/>
      </w:pPr>
      <w:rPr>
        <w:rFonts w:hint="default" w:ascii="Symbol" w:hAnsi="Symbol"/>
      </w:rPr>
    </w:lvl>
    <w:lvl w:ilvl="4" w:tplc="833E43F4">
      <w:start w:val="1"/>
      <w:numFmt w:val="bullet"/>
      <w:lvlText w:val="o"/>
      <w:lvlJc w:val="left"/>
      <w:pPr>
        <w:ind w:left="3600" w:hanging="360"/>
      </w:pPr>
      <w:rPr>
        <w:rFonts w:hint="default" w:ascii="Courier New" w:hAnsi="Courier New"/>
      </w:rPr>
    </w:lvl>
    <w:lvl w:ilvl="5" w:tplc="3BBA9910">
      <w:start w:val="1"/>
      <w:numFmt w:val="bullet"/>
      <w:lvlText w:val=""/>
      <w:lvlJc w:val="left"/>
      <w:pPr>
        <w:ind w:left="4320" w:hanging="360"/>
      </w:pPr>
      <w:rPr>
        <w:rFonts w:hint="default" w:ascii="Wingdings" w:hAnsi="Wingdings"/>
      </w:rPr>
    </w:lvl>
    <w:lvl w:ilvl="6" w:tplc="A698BDD6">
      <w:start w:val="1"/>
      <w:numFmt w:val="bullet"/>
      <w:lvlText w:val=""/>
      <w:lvlJc w:val="left"/>
      <w:pPr>
        <w:ind w:left="5040" w:hanging="360"/>
      </w:pPr>
      <w:rPr>
        <w:rFonts w:hint="default" w:ascii="Symbol" w:hAnsi="Symbol"/>
      </w:rPr>
    </w:lvl>
    <w:lvl w:ilvl="7" w:tplc="33884C68">
      <w:start w:val="1"/>
      <w:numFmt w:val="bullet"/>
      <w:lvlText w:val="o"/>
      <w:lvlJc w:val="left"/>
      <w:pPr>
        <w:ind w:left="5760" w:hanging="360"/>
      </w:pPr>
      <w:rPr>
        <w:rFonts w:hint="default" w:ascii="Courier New" w:hAnsi="Courier New"/>
      </w:rPr>
    </w:lvl>
    <w:lvl w:ilvl="8" w:tplc="A036BA4A">
      <w:start w:val="1"/>
      <w:numFmt w:val="bullet"/>
      <w:lvlText w:val=""/>
      <w:lvlJc w:val="left"/>
      <w:pPr>
        <w:ind w:left="6480" w:hanging="360"/>
      </w:pPr>
      <w:rPr>
        <w:rFonts w:hint="default" w:ascii="Wingdings" w:hAnsi="Wingdings"/>
      </w:rPr>
    </w:lvl>
  </w:abstractNum>
  <w:abstractNum w:abstractNumId="6" w15:restartNumberingAfterBreak="0">
    <w:nsid w:val="25C831B5"/>
    <w:multiLevelType w:val="hybridMultilevel"/>
    <w:tmpl w:val="46AE10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7A65594"/>
    <w:multiLevelType w:val="hybridMultilevel"/>
    <w:tmpl w:val="B9A0BC60"/>
    <w:lvl w:ilvl="0" w:tplc="477019F8">
      <w:start w:val="1"/>
      <w:numFmt w:val="bullet"/>
      <w:lvlText w:val=""/>
      <w:lvlJc w:val="left"/>
      <w:pPr>
        <w:ind w:left="720" w:hanging="360"/>
      </w:pPr>
      <w:rPr>
        <w:rFonts w:hint="default" w:ascii="Symbol" w:hAnsi="Symbol"/>
      </w:rPr>
    </w:lvl>
    <w:lvl w:ilvl="1" w:tplc="8F4A8D88">
      <w:start w:val="1"/>
      <w:numFmt w:val="bullet"/>
      <w:lvlText w:val="o"/>
      <w:lvlJc w:val="left"/>
      <w:pPr>
        <w:ind w:left="1440" w:hanging="360"/>
      </w:pPr>
      <w:rPr>
        <w:rFonts w:hint="default" w:ascii="Courier New" w:hAnsi="Courier New"/>
      </w:rPr>
    </w:lvl>
    <w:lvl w:ilvl="2" w:tplc="209AF9E4">
      <w:start w:val="1"/>
      <w:numFmt w:val="bullet"/>
      <w:lvlText w:val=""/>
      <w:lvlJc w:val="left"/>
      <w:pPr>
        <w:ind w:left="2160" w:hanging="360"/>
      </w:pPr>
      <w:rPr>
        <w:rFonts w:hint="default" w:ascii="Wingdings" w:hAnsi="Wingdings"/>
      </w:rPr>
    </w:lvl>
    <w:lvl w:ilvl="3" w:tplc="2A80E16E">
      <w:start w:val="1"/>
      <w:numFmt w:val="bullet"/>
      <w:lvlText w:val=""/>
      <w:lvlJc w:val="left"/>
      <w:pPr>
        <w:ind w:left="2880" w:hanging="360"/>
      </w:pPr>
      <w:rPr>
        <w:rFonts w:hint="default" w:ascii="Symbol" w:hAnsi="Symbol"/>
      </w:rPr>
    </w:lvl>
    <w:lvl w:ilvl="4" w:tplc="B35EB964">
      <w:start w:val="1"/>
      <w:numFmt w:val="bullet"/>
      <w:lvlText w:val="o"/>
      <w:lvlJc w:val="left"/>
      <w:pPr>
        <w:ind w:left="3600" w:hanging="360"/>
      </w:pPr>
      <w:rPr>
        <w:rFonts w:hint="default" w:ascii="Courier New" w:hAnsi="Courier New"/>
      </w:rPr>
    </w:lvl>
    <w:lvl w:ilvl="5" w:tplc="DF60225E">
      <w:start w:val="1"/>
      <w:numFmt w:val="bullet"/>
      <w:lvlText w:val=""/>
      <w:lvlJc w:val="left"/>
      <w:pPr>
        <w:ind w:left="4320" w:hanging="360"/>
      </w:pPr>
      <w:rPr>
        <w:rFonts w:hint="default" w:ascii="Wingdings" w:hAnsi="Wingdings"/>
      </w:rPr>
    </w:lvl>
    <w:lvl w:ilvl="6" w:tplc="CD42FF90">
      <w:start w:val="1"/>
      <w:numFmt w:val="bullet"/>
      <w:lvlText w:val=""/>
      <w:lvlJc w:val="left"/>
      <w:pPr>
        <w:ind w:left="5040" w:hanging="360"/>
      </w:pPr>
      <w:rPr>
        <w:rFonts w:hint="default" w:ascii="Symbol" w:hAnsi="Symbol"/>
      </w:rPr>
    </w:lvl>
    <w:lvl w:ilvl="7" w:tplc="BC42B61A">
      <w:start w:val="1"/>
      <w:numFmt w:val="bullet"/>
      <w:lvlText w:val="o"/>
      <w:lvlJc w:val="left"/>
      <w:pPr>
        <w:ind w:left="5760" w:hanging="360"/>
      </w:pPr>
      <w:rPr>
        <w:rFonts w:hint="default" w:ascii="Courier New" w:hAnsi="Courier New"/>
      </w:rPr>
    </w:lvl>
    <w:lvl w:ilvl="8" w:tplc="B1D85774">
      <w:start w:val="1"/>
      <w:numFmt w:val="bullet"/>
      <w:lvlText w:val=""/>
      <w:lvlJc w:val="left"/>
      <w:pPr>
        <w:ind w:left="6480" w:hanging="360"/>
      </w:pPr>
      <w:rPr>
        <w:rFonts w:hint="default" w:ascii="Wingdings" w:hAnsi="Wingdings"/>
      </w:rPr>
    </w:lvl>
  </w:abstractNum>
  <w:abstractNum w:abstractNumId="8" w15:restartNumberingAfterBreak="0">
    <w:nsid w:val="332D7B9E"/>
    <w:multiLevelType w:val="hybridMultilevel"/>
    <w:tmpl w:val="58B803D6"/>
    <w:lvl w:ilvl="0" w:tplc="ABB247BC">
      <w:start w:val="1"/>
      <w:numFmt w:val="bullet"/>
      <w:lvlText w:val=""/>
      <w:lvlJc w:val="left"/>
      <w:pPr>
        <w:ind w:left="720" w:hanging="360"/>
      </w:pPr>
      <w:rPr>
        <w:rFonts w:hint="default" w:ascii="Symbol" w:hAnsi="Symbol"/>
      </w:rPr>
    </w:lvl>
    <w:lvl w:ilvl="1" w:tplc="7DCA14D4">
      <w:start w:val="1"/>
      <w:numFmt w:val="bullet"/>
      <w:lvlText w:val="o"/>
      <w:lvlJc w:val="left"/>
      <w:pPr>
        <w:ind w:left="1440" w:hanging="360"/>
      </w:pPr>
      <w:rPr>
        <w:rFonts w:hint="default" w:ascii="Courier New" w:hAnsi="Courier New"/>
      </w:rPr>
    </w:lvl>
    <w:lvl w:ilvl="2" w:tplc="8E666182">
      <w:start w:val="1"/>
      <w:numFmt w:val="bullet"/>
      <w:lvlText w:val=""/>
      <w:lvlJc w:val="left"/>
      <w:pPr>
        <w:ind w:left="2160" w:hanging="360"/>
      </w:pPr>
      <w:rPr>
        <w:rFonts w:hint="default" w:ascii="Wingdings" w:hAnsi="Wingdings"/>
      </w:rPr>
    </w:lvl>
    <w:lvl w:ilvl="3" w:tplc="4DD2DC20">
      <w:start w:val="1"/>
      <w:numFmt w:val="bullet"/>
      <w:lvlText w:val=""/>
      <w:lvlJc w:val="left"/>
      <w:pPr>
        <w:ind w:left="2880" w:hanging="360"/>
      </w:pPr>
      <w:rPr>
        <w:rFonts w:hint="default" w:ascii="Symbol" w:hAnsi="Symbol"/>
      </w:rPr>
    </w:lvl>
    <w:lvl w:ilvl="4" w:tplc="4106D7A0">
      <w:start w:val="1"/>
      <w:numFmt w:val="bullet"/>
      <w:lvlText w:val="o"/>
      <w:lvlJc w:val="left"/>
      <w:pPr>
        <w:ind w:left="3600" w:hanging="360"/>
      </w:pPr>
      <w:rPr>
        <w:rFonts w:hint="default" w:ascii="Courier New" w:hAnsi="Courier New"/>
      </w:rPr>
    </w:lvl>
    <w:lvl w:ilvl="5" w:tplc="C7626E62">
      <w:start w:val="1"/>
      <w:numFmt w:val="bullet"/>
      <w:lvlText w:val=""/>
      <w:lvlJc w:val="left"/>
      <w:pPr>
        <w:ind w:left="4320" w:hanging="360"/>
      </w:pPr>
      <w:rPr>
        <w:rFonts w:hint="default" w:ascii="Wingdings" w:hAnsi="Wingdings"/>
      </w:rPr>
    </w:lvl>
    <w:lvl w:ilvl="6" w:tplc="2EC47286">
      <w:start w:val="1"/>
      <w:numFmt w:val="bullet"/>
      <w:lvlText w:val=""/>
      <w:lvlJc w:val="left"/>
      <w:pPr>
        <w:ind w:left="5040" w:hanging="360"/>
      </w:pPr>
      <w:rPr>
        <w:rFonts w:hint="default" w:ascii="Symbol" w:hAnsi="Symbol"/>
      </w:rPr>
    </w:lvl>
    <w:lvl w:ilvl="7" w:tplc="0720B426">
      <w:start w:val="1"/>
      <w:numFmt w:val="bullet"/>
      <w:lvlText w:val="o"/>
      <w:lvlJc w:val="left"/>
      <w:pPr>
        <w:ind w:left="5760" w:hanging="360"/>
      </w:pPr>
      <w:rPr>
        <w:rFonts w:hint="default" w:ascii="Courier New" w:hAnsi="Courier New"/>
      </w:rPr>
    </w:lvl>
    <w:lvl w:ilvl="8" w:tplc="C770B9E8">
      <w:start w:val="1"/>
      <w:numFmt w:val="bullet"/>
      <w:lvlText w:val=""/>
      <w:lvlJc w:val="left"/>
      <w:pPr>
        <w:ind w:left="6480" w:hanging="360"/>
      </w:pPr>
      <w:rPr>
        <w:rFonts w:hint="default" w:ascii="Wingdings" w:hAnsi="Wingdings"/>
      </w:rPr>
    </w:lvl>
  </w:abstractNum>
  <w:abstractNum w:abstractNumId="9" w15:restartNumberingAfterBreak="0">
    <w:nsid w:val="34DC0DC2"/>
    <w:multiLevelType w:val="hybridMultilevel"/>
    <w:tmpl w:val="FAE00126"/>
    <w:lvl w:ilvl="0" w:tplc="66E61328">
      <w:start w:val="1"/>
      <w:numFmt w:val="bullet"/>
      <w:lvlText w:val=""/>
      <w:lvlJc w:val="left"/>
      <w:pPr>
        <w:ind w:left="720" w:hanging="360"/>
      </w:pPr>
      <w:rPr>
        <w:rFonts w:hint="default" w:ascii="Symbol" w:hAnsi="Symbol"/>
      </w:rPr>
    </w:lvl>
    <w:lvl w:ilvl="1" w:tplc="48CE7F9A">
      <w:start w:val="1"/>
      <w:numFmt w:val="bullet"/>
      <w:lvlText w:val="o"/>
      <w:lvlJc w:val="left"/>
      <w:pPr>
        <w:ind w:left="1440" w:hanging="360"/>
      </w:pPr>
      <w:rPr>
        <w:rFonts w:hint="default" w:ascii="Courier New" w:hAnsi="Courier New"/>
      </w:rPr>
    </w:lvl>
    <w:lvl w:ilvl="2" w:tplc="CAB08044">
      <w:start w:val="1"/>
      <w:numFmt w:val="bullet"/>
      <w:lvlText w:val=""/>
      <w:lvlJc w:val="left"/>
      <w:pPr>
        <w:ind w:left="2160" w:hanging="360"/>
      </w:pPr>
      <w:rPr>
        <w:rFonts w:hint="default" w:ascii="Wingdings" w:hAnsi="Wingdings"/>
      </w:rPr>
    </w:lvl>
    <w:lvl w:ilvl="3" w:tplc="2690DB66">
      <w:start w:val="1"/>
      <w:numFmt w:val="bullet"/>
      <w:lvlText w:val=""/>
      <w:lvlJc w:val="left"/>
      <w:pPr>
        <w:ind w:left="2880" w:hanging="360"/>
      </w:pPr>
      <w:rPr>
        <w:rFonts w:hint="default" w:ascii="Symbol" w:hAnsi="Symbol"/>
      </w:rPr>
    </w:lvl>
    <w:lvl w:ilvl="4" w:tplc="6EAC5CAA">
      <w:start w:val="1"/>
      <w:numFmt w:val="bullet"/>
      <w:lvlText w:val="o"/>
      <w:lvlJc w:val="left"/>
      <w:pPr>
        <w:ind w:left="3600" w:hanging="360"/>
      </w:pPr>
      <w:rPr>
        <w:rFonts w:hint="default" w:ascii="Courier New" w:hAnsi="Courier New"/>
      </w:rPr>
    </w:lvl>
    <w:lvl w:ilvl="5" w:tplc="6AEE8A6E">
      <w:start w:val="1"/>
      <w:numFmt w:val="bullet"/>
      <w:lvlText w:val=""/>
      <w:lvlJc w:val="left"/>
      <w:pPr>
        <w:ind w:left="4320" w:hanging="360"/>
      </w:pPr>
      <w:rPr>
        <w:rFonts w:hint="default" w:ascii="Wingdings" w:hAnsi="Wingdings"/>
      </w:rPr>
    </w:lvl>
    <w:lvl w:ilvl="6" w:tplc="10DAD6FA">
      <w:start w:val="1"/>
      <w:numFmt w:val="bullet"/>
      <w:lvlText w:val=""/>
      <w:lvlJc w:val="left"/>
      <w:pPr>
        <w:ind w:left="5040" w:hanging="360"/>
      </w:pPr>
      <w:rPr>
        <w:rFonts w:hint="default" w:ascii="Symbol" w:hAnsi="Symbol"/>
      </w:rPr>
    </w:lvl>
    <w:lvl w:ilvl="7" w:tplc="D7E636D0">
      <w:start w:val="1"/>
      <w:numFmt w:val="bullet"/>
      <w:lvlText w:val="o"/>
      <w:lvlJc w:val="left"/>
      <w:pPr>
        <w:ind w:left="5760" w:hanging="360"/>
      </w:pPr>
      <w:rPr>
        <w:rFonts w:hint="default" w:ascii="Courier New" w:hAnsi="Courier New"/>
      </w:rPr>
    </w:lvl>
    <w:lvl w:ilvl="8" w:tplc="2DC8B150">
      <w:start w:val="1"/>
      <w:numFmt w:val="bullet"/>
      <w:lvlText w:val=""/>
      <w:lvlJc w:val="left"/>
      <w:pPr>
        <w:ind w:left="6480" w:hanging="360"/>
      </w:pPr>
      <w:rPr>
        <w:rFonts w:hint="default" w:ascii="Wingdings" w:hAnsi="Wingdings"/>
      </w:rPr>
    </w:lvl>
  </w:abstractNum>
  <w:abstractNum w:abstractNumId="10" w15:restartNumberingAfterBreak="0">
    <w:nsid w:val="363707D3"/>
    <w:multiLevelType w:val="hybridMultilevel"/>
    <w:tmpl w:val="C79EA436"/>
    <w:lvl w:ilvl="0" w:tplc="4A5E6C90">
      <w:start w:val="1"/>
      <w:numFmt w:val="bullet"/>
      <w:lvlText w:val=""/>
      <w:lvlJc w:val="left"/>
      <w:pPr>
        <w:ind w:left="720" w:hanging="360"/>
      </w:pPr>
      <w:rPr>
        <w:rFonts w:hint="default" w:ascii="Symbol" w:hAnsi="Symbol"/>
      </w:rPr>
    </w:lvl>
    <w:lvl w:ilvl="1" w:tplc="403EF25A">
      <w:start w:val="1"/>
      <w:numFmt w:val="bullet"/>
      <w:lvlText w:val="o"/>
      <w:lvlJc w:val="left"/>
      <w:pPr>
        <w:ind w:left="1440" w:hanging="360"/>
      </w:pPr>
      <w:rPr>
        <w:rFonts w:hint="default" w:ascii="Courier New" w:hAnsi="Courier New"/>
      </w:rPr>
    </w:lvl>
    <w:lvl w:ilvl="2" w:tplc="1D70A53A">
      <w:start w:val="1"/>
      <w:numFmt w:val="bullet"/>
      <w:lvlText w:val=""/>
      <w:lvlJc w:val="left"/>
      <w:pPr>
        <w:ind w:left="2160" w:hanging="360"/>
      </w:pPr>
      <w:rPr>
        <w:rFonts w:hint="default" w:ascii="Wingdings" w:hAnsi="Wingdings"/>
      </w:rPr>
    </w:lvl>
    <w:lvl w:ilvl="3" w:tplc="4854312E">
      <w:start w:val="1"/>
      <w:numFmt w:val="bullet"/>
      <w:lvlText w:val=""/>
      <w:lvlJc w:val="left"/>
      <w:pPr>
        <w:ind w:left="2880" w:hanging="360"/>
      </w:pPr>
      <w:rPr>
        <w:rFonts w:hint="default" w:ascii="Symbol" w:hAnsi="Symbol"/>
      </w:rPr>
    </w:lvl>
    <w:lvl w:ilvl="4" w:tplc="20548D48">
      <w:start w:val="1"/>
      <w:numFmt w:val="bullet"/>
      <w:lvlText w:val="o"/>
      <w:lvlJc w:val="left"/>
      <w:pPr>
        <w:ind w:left="3600" w:hanging="360"/>
      </w:pPr>
      <w:rPr>
        <w:rFonts w:hint="default" w:ascii="Courier New" w:hAnsi="Courier New"/>
      </w:rPr>
    </w:lvl>
    <w:lvl w:ilvl="5" w:tplc="6B588640">
      <w:start w:val="1"/>
      <w:numFmt w:val="bullet"/>
      <w:lvlText w:val=""/>
      <w:lvlJc w:val="left"/>
      <w:pPr>
        <w:ind w:left="4320" w:hanging="360"/>
      </w:pPr>
      <w:rPr>
        <w:rFonts w:hint="default" w:ascii="Wingdings" w:hAnsi="Wingdings"/>
      </w:rPr>
    </w:lvl>
    <w:lvl w:ilvl="6" w:tplc="D4C4EF68">
      <w:start w:val="1"/>
      <w:numFmt w:val="bullet"/>
      <w:lvlText w:val=""/>
      <w:lvlJc w:val="left"/>
      <w:pPr>
        <w:ind w:left="5040" w:hanging="360"/>
      </w:pPr>
      <w:rPr>
        <w:rFonts w:hint="default" w:ascii="Symbol" w:hAnsi="Symbol"/>
      </w:rPr>
    </w:lvl>
    <w:lvl w:ilvl="7" w:tplc="27C886EE">
      <w:start w:val="1"/>
      <w:numFmt w:val="bullet"/>
      <w:lvlText w:val="o"/>
      <w:lvlJc w:val="left"/>
      <w:pPr>
        <w:ind w:left="5760" w:hanging="360"/>
      </w:pPr>
      <w:rPr>
        <w:rFonts w:hint="default" w:ascii="Courier New" w:hAnsi="Courier New"/>
      </w:rPr>
    </w:lvl>
    <w:lvl w:ilvl="8" w:tplc="D034FEC8">
      <w:start w:val="1"/>
      <w:numFmt w:val="bullet"/>
      <w:lvlText w:val=""/>
      <w:lvlJc w:val="left"/>
      <w:pPr>
        <w:ind w:left="6480" w:hanging="360"/>
      </w:pPr>
      <w:rPr>
        <w:rFonts w:hint="default" w:ascii="Wingdings" w:hAnsi="Wingdings"/>
      </w:rPr>
    </w:lvl>
  </w:abstractNum>
  <w:abstractNum w:abstractNumId="11" w15:restartNumberingAfterBreak="0">
    <w:nsid w:val="385D74E3"/>
    <w:multiLevelType w:val="hybridMultilevel"/>
    <w:tmpl w:val="E38298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EF43CA7"/>
    <w:multiLevelType w:val="hybridMultilevel"/>
    <w:tmpl w:val="31667C8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A8D119E"/>
    <w:multiLevelType w:val="hybridMultilevel"/>
    <w:tmpl w:val="055850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3BD1951"/>
    <w:multiLevelType w:val="hybridMultilevel"/>
    <w:tmpl w:val="EADE018E"/>
    <w:lvl w:ilvl="0" w:tplc="F18C2018">
      <w:start w:val="1"/>
      <w:numFmt w:val="bullet"/>
      <w:lvlText w:val=""/>
      <w:lvlJc w:val="left"/>
      <w:pPr>
        <w:ind w:left="720" w:hanging="360"/>
      </w:pPr>
      <w:rPr>
        <w:rFonts w:hint="default" w:ascii="Symbol" w:hAnsi="Symbol"/>
      </w:rPr>
    </w:lvl>
    <w:lvl w:ilvl="1" w:tplc="A0242A20">
      <w:start w:val="1"/>
      <w:numFmt w:val="bullet"/>
      <w:lvlText w:val="o"/>
      <w:lvlJc w:val="left"/>
      <w:pPr>
        <w:ind w:left="1440" w:hanging="360"/>
      </w:pPr>
      <w:rPr>
        <w:rFonts w:hint="default" w:ascii="Courier New" w:hAnsi="Courier New"/>
      </w:rPr>
    </w:lvl>
    <w:lvl w:ilvl="2" w:tplc="896EB538">
      <w:start w:val="1"/>
      <w:numFmt w:val="bullet"/>
      <w:lvlText w:val=""/>
      <w:lvlJc w:val="left"/>
      <w:pPr>
        <w:ind w:left="2160" w:hanging="360"/>
      </w:pPr>
      <w:rPr>
        <w:rFonts w:hint="default" w:ascii="Wingdings" w:hAnsi="Wingdings"/>
      </w:rPr>
    </w:lvl>
    <w:lvl w:ilvl="3" w:tplc="D8D27E82">
      <w:start w:val="1"/>
      <w:numFmt w:val="bullet"/>
      <w:lvlText w:val=""/>
      <w:lvlJc w:val="left"/>
      <w:pPr>
        <w:ind w:left="2880" w:hanging="360"/>
      </w:pPr>
      <w:rPr>
        <w:rFonts w:hint="default" w:ascii="Symbol" w:hAnsi="Symbol"/>
      </w:rPr>
    </w:lvl>
    <w:lvl w:ilvl="4" w:tplc="DF7C12C0">
      <w:start w:val="1"/>
      <w:numFmt w:val="bullet"/>
      <w:lvlText w:val="o"/>
      <w:lvlJc w:val="left"/>
      <w:pPr>
        <w:ind w:left="3600" w:hanging="360"/>
      </w:pPr>
      <w:rPr>
        <w:rFonts w:hint="default" w:ascii="Courier New" w:hAnsi="Courier New"/>
      </w:rPr>
    </w:lvl>
    <w:lvl w:ilvl="5" w:tplc="8D86D83C">
      <w:start w:val="1"/>
      <w:numFmt w:val="bullet"/>
      <w:lvlText w:val=""/>
      <w:lvlJc w:val="left"/>
      <w:pPr>
        <w:ind w:left="4320" w:hanging="360"/>
      </w:pPr>
      <w:rPr>
        <w:rFonts w:hint="default" w:ascii="Wingdings" w:hAnsi="Wingdings"/>
      </w:rPr>
    </w:lvl>
    <w:lvl w:ilvl="6" w:tplc="0E8687E4">
      <w:start w:val="1"/>
      <w:numFmt w:val="bullet"/>
      <w:lvlText w:val=""/>
      <w:lvlJc w:val="left"/>
      <w:pPr>
        <w:ind w:left="5040" w:hanging="360"/>
      </w:pPr>
      <w:rPr>
        <w:rFonts w:hint="default" w:ascii="Symbol" w:hAnsi="Symbol"/>
      </w:rPr>
    </w:lvl>
    <w:lvl w:ilvl="7" w:tplc="BA0E42D4">
      <w:start w:val="1"/>
      <w:numFmt w:val="bullet"/>
      <w:lvlText w:val="o"/>
      <w:lvlJc w:val="left"/>
      <w:pPr>
        <w:ind w:left="5760" w:hanging="360"/>
      </w:pPr>
      <w:rPr>
        <w:rFonts w:hint="default" w:ascii="Courier New" w:hAnsi="Courier New"/>
      </w:rPr>
    </w:lvl>
    <w:lvl w:ilvl="8" w:tplc="356AB3E6">
      <w:start w:val="1"/>
      <w:numFmt w:val="bullet"/>
      <w:lvlText w:val=""/>
      <w:lvlJc w:val="left"/>
      <w:pPr>
        <w:ind w:left="6480" w:hanging="360"/>
      </w:pPr>
      <w:rPr>
        <w:rFonts w:hint="default" w:ascii="Wingdings" w:hAnsi="Wingdings"/>
      </w:rPr>
    </w:lvl>
  </w:abstractNum>
  <w:abstractNum w:abstractNumId="15" w15:restartNumberingAfterBreak="0">
    <w:nsid w:val="67C257D8"/>
    <w:multiLevelType w:val="hybridMultilevel"/>
    <w:tmpl w:val="86B0B5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6B557903"/>
    <w:multiLevelType w:val="hybridMultilevel"/>
    <w:tmpl w:val="60007A5A"/>
    <w:lvl w:ilvl="0" w:tplc="2D489146">
      <w:start w:val="1"/>
      <w:numFmt w:val="bullet"/>
      <w:lvlText w:val=""/>
      <w:lvlJc w:val="left"/>
      <w:pPr>
        <w:ind w:left="720" w:hanging="360"/>
      </w:pPr>
      <w:rPr>
        <w:rFonts w:hint="default" w:ascii="Symbol" w:hAnsi="Symbol"/>
      </w:rPr>
    </w:lvl>
    <w:lvl w:ilvl="1" w:tplc="A3440EF8">
      <w:start w:val="1"/>
      <w:numFmt w:val="lowerLetter"/>
      <w:lvlText w:val="%2."/>
      <w:lvlJc w:val="left"/>
      <w:pPr>
        <w:ind w:left="1440" w:hanging="360"/>
      </w:pPr>
    </w:lvl>
    <w:lvl w:ilvl="2" w:tplc="C226CA64">
      <w:start w:val="1"/>
      <w:numFmt w:val="lowerRoman"/>
      <w:lvlText w:val="%3."/>
      <w:lvlJc w:val="right"/>
      <w:pPr>
        <w:ind w:left="2160" w:hanging="180"/>
      </w:pPr>
    </w:lvl>
    <w:lvl w:ilvl="3" w:tplc="F52893A6">
      <w:start w:val="1"/>
      <w:numFmt w:val="decimal"/>
      <w:lvlText w:val="%4."/>
      <w:lvlJc w:val="left"/>
      <w:pPr>
        <w:ind w:left="2880" w:hanging="360"/>
      </w:pPr>
    </w:lvl>
    <w:lvl w:ilvl="4" w:tplc="BCAE0D26">
      <w:start w:val="1"/>
      <w:numFmt w:val="lowerLetter"/>
      <w:lvlText w:val="%5."/>
      <w:lvlJc w:val="left"/>
      <w:pPr>
        <w:ind w:left="3600" w:hanging="360"/>
      </w:pPr>
    </w:lvl>
    <w:lvl w:ilvl="5" w:tplc="CD782C96">
      <w:start w:val="1"/>
      <w:numFmt w:val="lowerRoman"/>
      <w:lvlText w:val="%6."/>
      <w:lvlJc w:val="right"/>
      <w:pPr>
        <w:ind w:left="4320" w:hanging="180"/>
      </w:pPr>
    </w:lvl>
    <w:lvl w:ilvl="6" w:tplc="EED6388C">
      <w:start w:val="1"/>
      <w:numFmt w:val="decimal"/>
      <w:lvlText w:val="%7."/>
      <w:lvlJc w:val="left"/>
      <w:pPr>
        <w:ind w:left="5040" w:hanging="360"/>
      </w:pPr>
    </w:lvl>
    <w:lvl w:ilvl="7" w:tplc="E0469CFC">
      <w:start w:val="1"/>
      <w:numFmt w:val="lowerLetter"/>
      <w:lvlText w:val="%8."/>
      <w:lvlJc w:val="left"/>
      <w:pPr>
        <w:ind w:left="5760" w:hanging="360"/>
      </w:pPr>
    </w:lvl>
    <w:lvl w:ilvl="8" w:tplc="09289396">
      <w:start w:val="1"/>
      <w:numFmt w:val="lowerRoman"/>
      <w:lvlText w:val="%9."/>
      <w:lvlJc w:val="right"/>
      <w:pPr>
        <w:ind w:left="6480" w:hanging="180"/>
      </w:pPr>
    </w:lvl>
  </w:abstractNum>
  <w:abstractNum w:abstractNumId="17" w15:restartNumberingAfterBreak="0">
    <w:nsid w:val="7034419C"/>
    <w:multiLevelType w:val="hybridMultilevel"/>
    <w:tmpl w:val="92DEB63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77AE17D8"/>
    <w:multiLevelType w:val="hybridMultilevel"/>
    <w:tmpl w:val="BD3A0FE4"/>
    <w:lvl w:ilvl="0" w:tplc="E878FC70">
      <w:start w:val="1"/>
      <w:numFmt w:val="bullet"/>
      <w:lvlText w:val=""/>
      <w:lvlJc w:val="left"/>
      <w:pPr>
        <w:ind w:left="720" w:hanging="360"/>
      </w:pPr>
      <w:rPr>
        <w:rFonts w:hint="default" w:ascii="Symbol" w:hAnsi="Symbol"/>
      </w:rPr>
    </w:lvl>
    <w:lvl w:ilvl="1" w:tplc="ECFAEEF8">
      <w:start w:val="1"/>
      <w:numFmt w:val="bullet"/>
      <w:lvlText w:val="o"/>
      <w:lvlJc w:val="left"/>
      <w:pPr>
        <w:ind w:left="1440" w:hanging="360"/>
      </w:pPr>
      <w:rPr>
        <w:rFonts w:hint="default" w:ascii="Courier New" w:hAnsi="Courier New"/>
      </w:rPr>
    </w:lvl>
    <w:lvl w:ilvl="2" w:tplc="390CCB8A">
      <w:start w:val="1"/>
      <w:numFmt w:val="bullet"/>
      <w:lvlText w:val=""/>
      <w:lvlJc w:val="left"/>
      <w:pPr>
        <w:ind w:left="2160" w:hanging="360"/>
      </w:pPr>
      <w:rPr>
        <w:rFonts w:hint="default" w:ascii="Wingdings" w:hAnsi="Wingdings"/>
      </w:rPr>
    </w:lvl>
    <w:lvl w:ilvl="3" w:tplc="FAE49930">
      <w:start w:val="1"/>
      <w:numFmt w:val="bullet"/>
      <w:lvlText w:val=""/>
      <w:lvlJc w:val="left"/>
      <w:pPr>
        <w:ind w:left="2880" w:hanging="360"/>
      </w:pPr>
      <w:rPr>
        <w:rFonts w:hint="default" w:ascii="Symbol" w:hAnsi="Symbol"/>
      </w:rPr>
    </w:lvl>
    <w:lvl w:ilvl="4" w:tplc="379CDD12">
      <w:start w:val="1"/>
      <w:numFmt w:val="bullet"/>
      <w:lvlText w:val="o"/>
      <w:lvlJc w:val="left"/>
      <w:pPr>
        <w:ind w:left="3600" w:hanging="360"/>
      </w:pPr>
      <w:rPr>
        <w:rFonts w:hint="default" w:ascii="Courier New" w:hAnsi="Courier New"/>
      </w:rPr>
    </w:lvl>
    <w:lvl w:ilvl="5" w:tplc="9E721CB6">
      <w:start w:val="1"/>
      <w:numFmt w:val="bullet"/>
      <w:lvlText w:val=""/>
      <w:lvlJc w:val="left"/>
      <w:pPr>
        <w:ind w:left="4320" w:hanging="360"/>
      </w:pPr>
      <w:rPr>
        <w:rFonts w:hint="default" w:ascii="Wingdings" w:hAnsi="Wingdings"/>
      </w:rPr>
    </w:lvl>
    <w:lvl w:ilvl="6" w:tplc="E2E60D8C">
      <w:start w:val="1"/>
      <w:numFmt w:val="bullet"/>
      <w:lvlText w:val=""/>
      <w:lvlJc w:val="left"/>
      <w:pPr>
        <w:ind w:left="5040" w:hanging="360"/>
      </w:pPr>
      <w:rPr>
        <w:rFonts w:hint="default" w:ascii="Symbol" w:hAnsi="Symbol"/>
      </w:rPr>
    </w:lvl>
    <w:lvl w:ilvl="7" w:tplc="20CC8502">
      <w:start w:val="1"/>
      <w:numFmt w:val="bullet"/>
      <w:lvlText w:val="o"/>
      <w:lvlJc w:val="left"/>
      <w:pPr>
        <w:ind w:left="5760" w:hanging="360"/>
      </w:pPr>
      <w:rPr>
        <w:rFonts w:hint="default" w:ascii="Courier New" w:hAnsi="Courier New"/>
      </w:rPr>
    </w:lvl>
    <w:lvl w:ilvl="8" w:tplc="435CA02E">
      <w:start w:val="1"/>
      <w:numFmt w:val="bullet"/>
      <w:lvlText w:val=""/>
      <w:lvlJc w:val="left"/>
      <w:pPr>
        <w:ind w:left="6480" w:hanging="360"/>
      </w:pPr>
      <w:rPr>
        <w:rFonts w:hint="default" w:ascii="Wingdings" w:hAnsi="Wingdings"/>
      </w:rPr>
    </w:lvl>
  </w:abstract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
    <w:abstractNumId w:val="14"/>
  </w:num>
  <w:num w:numId="2">
    <w:abstractNumId w:val="18"/>
  </w:num>
  <w:num w:numId="3">
    <w:abstractNumId w:val="10"/>
  </w:num>
  <w:num w:numId="4">
    <w:abstractNumId w:val="2"/>
  </w:num>
  <w:num w:numId="5">
    <w:abstractNumId w:val="5"/>
  </w:num>
  <w:num w:numId="6">
    <w:abstractNumId w:val="7"/>
  </w:num>
  <w:num w:numId="7">
    <w:abstractNumId w:val="9"/>
  </w:num>
  <w:num w:numId="8">
    <w:abstractNumId w:val="16"/>
  </w:num>
  <w:num w:numId="9">
    <w:abstractNumId w:val="8"/>
  </w:num>
  <w:num w:numId="10">
    <w:abstractNumId w:val="17"/>
  </w:num>
  <w:num w:numId="11">
    <w:abstractNumId w:val="6"/>
  </w:num>
  <w:num w:numId="12">
    <w:abstractNumId w:val="3"/>
  </w:num>
  <w:num w:numId="13">
    <w:abstractNumId w:val="15"/>
  </w:num>
  <w:num w:numId="14">
    <w:abstractNumId w:val="11"/>
  </w:num>
  <w:num w:numId="15">
    <w:abstractNumId w:val="0"/>
  </w:num>
  <w:num w:numId="16">
    <w:abstractNumId w:val="1"/>
  </w:num>
  <w:num w:numId="17">
    <w:abstractNumId w:val="12"/>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01"/>
    <w:rsid w:val="00021375"/>
    <w:rsid w:val="000335B0"/>
    <w:rsid w:val="000764AD"/>
    <w:rsid w:val="000E4199"/>
    <w:rsid w:val="00100E29"/>
    <w:rsid w:val="00101F50"/>
    <w:rsid w:val="001337EE"/>
    <w:rsid w:val="001614C9"/>
    <w:rsid w:val="001B73DE"/>
    <w:rsid w:val="00234D7B"/>
    <w:rsid w:val="00251DB6"/>
    <w:rsid w:val="00253170"/>
    <w:rsid w:val="00267D5F"/>
    <w:rsid w:val="002B65F3"/>
    <w:rsid w:val="002C205D"/>
    <w:rsid w:val="00365108"/>
    <w:rsid w:val="00390736"/>
    <w:rsid w:val="003D1621"/>
    <w:rsid w:val="003E50D5"/>
    <w:rsid w:val="00451BC0"/>
    <w:rsid w:val="00460D28"/>
    <w:rsid w:val="004761D6"/>
    <w:rsid w:val="0048607C"/>
    <w:rsid w:val="004D61AD"/>
    <w:rsid w:val="00502DD5"/>
    <w:rsid w:val="005E1E03"/>
    <w:rsid w:val="005E668E"/>
    <w:rsid w:val="00614D7E"/>
    <w:rsid w:val="00693ECD"/>
    <w:rsid w:val="006C48E4"/>
    <w:rsid w:val="00723196"/>
    <w:rsid w:val="00760F45"/>
    <w:rsid w:val="007A5052"/>
    <w:rsid w:val="007A5E69"/>
    <w:rsid w:val="007A633B"/>
    <w:rsid w:val="00882881"/>
    <w:rsid w:val="00897B56"/>
    <w:rsid w:val="00900B3B"/>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C5ED6"/>
    <w:rsid w:val="00C26EE3"/>
    <w:rsid w:val="00C9691D"/>
    <w:rsid w:val="00CE0D21"/>
    <w:rsid w:val="00CE367D"/>
    <w:rsid w:val="00D052D2"/>
    <w:rsid w:val="00D27934"/>
    <w:rsid w:val="00D3433C"/>
    <w:rsid w:val="00D90798"/>
    <w:rsid w:val="00DA71CB"/>
    <w:rsid w:val="00DB6D45"/>
    <w:rsid w:val="00DD7ECE"/>
    <w:rsid w:val="00E12C25"/>
    <w:rsid w:val="00E1461C"/>
    <w:rsid w:val="00E20CF5"/>
    <w:rsid w:val="00E50C74"/>
    <w:rsid w:val="00E533F3"/>
    <w:rsid w:val="00E553A4"/>
    <w:rsid w:val="00E5718C"/>
    <w:rsid w:val="00E931BE"/>
    <w:rsid w:val="00EA5E22"/>
    <w:rsid w:val="00EC12C6"/>
    <w:rsid w:val="00EC63B7"/>
    <w:rsid w:val="00EF588C"/>
    <w:rsid w:val="00F00DF2"/>
    <w:rsid w:val="00F363EA"/>
    <w:rsid w:val="00F71A00"/>
    <w:rsid w:val="00F80921"/>
    <w:rsid w:val="00F927D1"/>
    <w:rsid w:val="00FB047F"/>
    <w:rsid w:val="00FC04AC"/>
    <w:rsid w:val="00FD256A"/>
    <w:rsid w:val="00FD650D"/>
    <w:rsid w:val="00FE2A6C"/>
    <w:rsid w:val="00FF7AE7"/>
    <w:rsid w:val="0120186B"/>
    <w:rsid w:val="060172E3"/>
    <w:rsid w:val="0E1CB18B"/>
    <w:rsid w:val="14CD0B5E"/>
    <w:rsid w:val="24AF3878"/>
    <w:rsid w:val="24BE7777"/>
    <w:rsid w:val="2EC819F3"/>
    <w:rsid w:val="3BEEF034"/>
    <w:rsid w:val="3CBBBAD5"/>
    <w:rsid w:val="3F9AB652"/>
    <w:rsid w:val="44167CFC"/>
    <w:rsid w:val="4EF6079C"/>
    <w:rsid w:val="5DAC4DC7"/>
    <w:rsid w:val="5F12D240"/>
    <w:rsid w:val="6543F22C"/>
    <w:rsid w:val="6C9DDF45"/>
    <w:rsid w:val="7DA13868"/>
    <w:rsid w:val="7EE3F8B5"/>
    <w:rsid w:val="7F752DEA"/>
    <w:rsid w:val="7FF37EC6"/>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4022"/>
  <w15:docId w15:val="{7DCD67E7-358F-4E08-B22A-9256A6F95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qFormat/>
    <w:rsid w:val="00AD79FB"/>
    <w:pPr>
      <w:keepNext/>
      <w:spacing w:after="0" w:line="240" w:lineRule="auto"/>
      <w:outlineLvl w:val="0"/>
    </w:pPr>
    <w:rPr>
      <w:rFonts w:ascii="Times New Roman" w:hAnsi="Times New Roman" w:eastAsia="Times New Roman" w:cs="Times New Roman"/>
      <w:b/>
      <w:sz w:val="20"/>
      <w:szCs w:val="20"/>
      <w:lang w:val="en-US"/>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qFormat/>
    <w:rsid w:val="00AD79FB"/>
    <w:pPr>
      <w:keepNext/>
      <w:spacing w:after="0" w:line="240" w:lineRule="auto"/>
      <w:jc w:val="center"/>
      <w:outlineLvl w:val="3"/>
    </w:pPr>
    <w:rPr>
      <w:rFonts w:ascii="Arial" w:hAnsi="Arial" w:eastAsia="Times New Roman" w:cs="Times New Roman"/>
      <w:b/>
      <w:bCs/>
      <w:spacing w:val="-3"/>
      <w:sz w:val="24"/>
      <w:szCs w:val="24"/>
      <w:u w:val="single"/>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14D7E"/>
  </w:style>
  <w:style w:type="character" w:styleId="Heading1Char" w:customStyle="1">
    <w:name w:val="Heading 1 Char"/>
    <w:basedOn w:val="DefaultParagraphFont"/>
    <w:link w:val="Heading1"/>
    <w:rsid w:val="00AD79FB"/>
    <w:rPr>
      <w:rFonts w:ascii="Times New Roman" w:hAnsi="Times New Roman" w:eastAsia="Times New Roman" w:cs="Times New Roman"/>
      <w:b/>
      <w:sz w:val="20"/>
      <w:szCs w:val="20"/>
      <w:lang w:val="en-US"/>
    </w:rPr>
  </w:style>
  <w:style w:type="character" w:styleId="Heading4Char" w:customStyle="1">
    <w:name w:val="Heading 4 Char"/>
    <w:basedOn w:val="DefaultParagraphFont"/>
    <w:link w:val="Heading4"/>
    <w:rsid w:val="00AD79FB"/>
    <w:rPr>
      <w:rFonts w:ascii="Arial" w:hAnsi="Arial" w:eastAsia="Times New Roman"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hAnsi="Arial" w:eastAsia="Times New Roman" w:cs="Times New Roman"/>
      <w:szCs w:val="20"/>
      <w:lang w:val="en-US"/>
    </w:rPr>
  </w:style>
  <w:style w:type="character" w:styleId="BodyTextChar" w:customStyle="1">
    <w:name w:val="Body Text Char"/>
    <w:basedOn w:val="DefaultParagraphFont"/>
    <w:link w:val="BodyText"/>
    <w:rsid w:val="00AD79FB"/>
    <w:rPr>
      <w:rFonts w:ascii="Arial" w:hAnsi="Arial" w:eastAsia="Times New Roman" w:cs="Times New Roman"/>
      <w:szCs w:val="20"/>
      <w:lang w:val="en-US"/>
    </w:rPr>
  </w:style>
  <w:style w:type="paragraph" w:styleId="BodyText2">
    <w:name w:val="Body Text 2"/>
    <w:basedOn w:val="Normal"/>
    <w:link w:val="BodyText2Char"/>
    <w:rsid w:val="00AD79FB"/>
    <w:pPr>
      <w:spacing w:after="0" w:line="240" w:lineRule="auto"/>
      <w:jc w:val="both"/>
    </w:pPr>
    <w:rPr>
      <w:rFonts w:ascii="Arial" w:hAnsi="Arial" w:eastAsia="Times New Roman" w:cs="Times New Roman"/>
      <w:sz w:val="20"/>
      <w:szCs w:val="20"/>
      <w:lang w:val="en-US"/>
    </w:rPr>
  </w:style>
  <w:style w:type="character" w:styleId="BodyText2Char" w:customStyle="1">
    <w:name w:val="Body Text 2 Char"/>
    <w:basedOn w:val="DefaultParagraphFont"/>
    <w:link w:val="BodyText2"/>
    <w:rsid w:val="00AD79FB"/>
    <w:rPr>
      <w:rFonts w:ascii="Arial" w:hAnsi="Arial" w:eastAsia="Times New Roman"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hAnsi="Times New Roman" w:eastAsia="Times New Roman" w:cs="Times New Roman"/>
      <w:sz w:val="20"/>
      <w:szCs w:val="20"/>
      <w:lang w:eastAsia="en-A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Normal"/>
    <w:link w:val="TitleChar"/>
    <w:qFormat/>
    <w:rsid w:val="00EC12C6"/>
    <w:pPr>
      <w:spacing w:after="0" w:line="240" w:lineRule="auto"/>
      <w:jc w:val="center"/>
    </w:pPr>
    <w:rPr>
      <w:rFonts w:ascii="Arial" w:hAnsi="Arial" w:eastAsia="Times New Roman" w:cs="Arial"/>
      <w:b/>
      <w:bCs/>
      <w:sz w:val="28"/>
      <w:szCs w:val="24"/>
      <w:u w:val="single"/>
    </w:rPr>
  </w:style>
  <w:style w:type="character" w:styleId="TitleChar" w:customStyle="1">
    <w:name w:val="Title Char"/>
    <w:basedOn w:val="DefaultParagraphFont"/>
    <w:link w:val="Title"/>
    <w:rsid w:val="00EC12C6"/>
    <w:rPr>
      <w:rFonts w:ascii="Arial" w:hAnsi="Arial" w:eastAsia="Times New Roman" w:cs="Arial"/>
      <w:b/>
      <w:bCs/>
      <w:sz w:val="28"/>
      <w:szCs w:val="24"/>
      <w:u w:val="single"/>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rPr>
      <w:rFonts w:asciiTheme="majorHAnsi" w:hAnsiTheme="majorHAnsi" w:eastAsiaTheme="majorEastAsia"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222942">
      <w:bodyDiv w:val="1"/>
      <w:marLeft w:val="0"/>
      <w:marRight w:val="0"/>
      <w:marTop w:val="0"/>
      <w:marBottom w:val="0"/>
      <w:divBdr>
        <w:top w:val="none" w:sz="0" w:space="0" w:color="auto"/>
        <w:left w:val="none" w:sz="0" w:space="0" w:color="auto"/>
        <w:bottom w:val="none" w:sz="0" w:space="0" w:color="auto"/>
        <w:right w:val="none" w:sz="0" w:space="0" w:color="auto"/>
      </w:divBdr>
      <w:divsChild>
        <w:div w:id="291983206">
          <w:marLeft w:val="0"/>
          <w:marRight w:val="0"/>
          <w:marTop w:val="0"/>
          <w:marBottom w:val="0"/>
          <w:divBdr>
            <w:top w:val="none" w:sz="0" w:space="0" w:color="auto"/>
            <w:left w:val="none" w:sz="0" w:space="0" w:color="auto"/>
            <w:bottom w:val="none" w:sz="0" w:space="0" w:color="auto"/>
            <w:right w:val="none" w:sz="0" w:space="0" w:color="auto"/>
          </w:divBdr>
          <w:divsChild>
            <w:div w:id="25645004">
              <w:marLeft w:val="0"/>
              <w:marRight w:val="0"/>
              <w:marTop w:val="0"/>
              <w:marBottom w:val="0"/>
              <w:divBdr>
                <w:top w:val="none" w:sz="0" w:space="0" w:color="auto"/>
                <w:left w:val="none" w:sz="0" w:space="0" w:color="auto"/>
                <w:bottom w:val="none" w:sz="0" w:space="0" w:color="auto"/>
                <w:right w:val="none" w:sz="0" w:space="0" w:color="auto"/>
              </w:divBdr>
            </w:div>
            <w:div w:id="1653633111">
              <w:marLeft w:val="0"/>
              <w:marRight w:val="0"/>
              <w:marTop w:val="0"/>
              <w:marBottom w:val="0"/>
              <w:divBdr>
                <w:top w:val="none" w:sz="0" w:space="0" w:color="auto"/>
                <w:left w:val="none" w:sz="0" w:space="0" w:color="auto"/>
                <w:bottom w:val="none" w:sz="0" w:space="0" w:color="auto"/>
                <w:right w:val="none" w:sz="0" w:space="0" w:color="auto"/>
              </w:divBdr>
            </w:div>
            <w:div w:id="1849441807">
              <w:marLeft w:val="0"/>
              <w:marRight w:val="0"/>
              <w:marTop w:val="0"/>
              <w:marBottom w:val="0"/>
              <w:divBdr>
                <w:top w:val="none" w:sz="0" w:space="0" w:color="auto"/>
                <w:left w:val="none" w:sz="0" w:space="0" w:color="auto"/>
                <w:bottom w:val="none" w:sz="0" w:space="0" w:color="auto"/>
                <w:right w:val="none" w:sz="0" w:space="0" w:color="auto"/>
              </w:divBdr>
            </w:div>
            <w:div w:id="1648826440">
              <w:marLeft w:val="0"/>
              <w:marRight w:val="0"/>
              <w:marTop w:val="0"/>
              <w:marBottom w:val="0"/>
              <w:divBdr>
                <w:top w:val="none" w:sz="0" w:space="0" w:color="auto"/>
                <w:left w:val="none" w:sz="0" w:space="0" w:color="auto"/>
                <w:bottom w:val="none" w:sz="0" w:space="0" w:color="auto"/>
                <w:right w:val="none" w:sz="0" w:space="0" w:color="auto"/>
              </w:divBdr>
            </w:div>
            <w:div w:id="123744624">
              <w:marLeft w:val="0"/>
              <w:marRight w:val="0"/>
              <w:marTop w:val="0"/>
              <w:marBottom w:val="0"/>
              <w:divBdr>
                <w:top w:val="none" w:sz="0" w:space="0" w:color="auto"/>
                <w:left w:val="none" w:sz="0" w:space="0" w:color="auto"/>
                <w:bottom w:val="none" w:sz="0" w:space="0" w:color="auto"/>
                <w:right w:val="none" w:sz="0" w:space="0" w:color="auto"/>
              </w:divBdr>
            </w:div>
            <w:div w:id="900091486">
              <w:marLeft w:val="0"/>
              <w:marRight w:val="0"/>
              <w:marTop w:val="0"/>
              <w:marBottom w:val="0"/>
              <w:divBdr>
                <w:top w:val="none" w:sz="0" w:space="0" w:color="auto"/>
                <w:left w:val="none" w:sz="0" w:space="0" w:color="auto"/>
                <w:bottom w:val="none" w:sz="0" w:space="0" w:color="auto"/>
                <w:right w:val="none" w:sz="0" w:space="0" w:color="auto"/>
              </w:divBdr>
            </w:div>
            <w:div w:id="2092120374">
              <w:marLeft w:val="0"/>
              <w:marRight w:val="0"/>
              <w:marTop w:val="0"/>
              <w:marBottom w:val="0"/>
              <w:divBdr>
                <w:top w:val="none" w:sz="0" w:space="0" w:color="auto"/>
                <w:left w:val="none" w:sz="0" w:space="0" w:color="auto"/>
                <w:bottom w:val="none" w:sz="0" w:space="0" w:color="auto"/>
                <w:right w:val="none" w:sz="0" w:space="0" w:color="auto"/>
              </w:divBdr>
            </w:div>
            <w:div w:id="1416123447">
              <w:marLeft w:val="0"/>
              <w:marRight w:val="0"/>
              <w:marTop w:val="0"/>
              <w:marBottom w:val="0"/>
              <w:divBdr>
                <w:top w:val="none" w:sz="0" w:space="0" w:color="auto"/>
                <w:left w:val="none" w:sz="0" w:space="0" w:color="auto"/>
                <w:bottom w:val="none" w:sz="0" w:space="0" w:color="auto"/>
                <w:right w:val="none" w:sz="0" w:space="0" w:color="auto"/>
              </w:divBdr>
            </w:div>
            <w:div w:id="1614707988">
              <w:marLeft w:val="0"/>
              <w:marRight w:val="0"/>
              <w:marTop w:val="0"/>
              <w:marBottom w:val="0"/>
              <w:divBdr>
                <w:top w:val="none" w:sz="0" w:space="0" w:color="auto"/>
                <w:left w:val="none" w:sz="0" w:space="0" w:color="auto"/>
                <w:bottom w:val="none" w:sz="0" w:space="0" w:color="auto"/>
                <w:right w:val="none" w:sz="0" w:space="0" w:color="auto"/>
              </w:divBdr>
            </w:div>
            <w:div w:id="118451029">
              <w:marLeft w:val="0"/>
              <w:marRight w:val="0"/>
              <w:marTop w:val="0"/>
              <w:marBottom w:val="0"/>
              <w:divBdr>
                <w:top w:val="none" w:sz="0" w:space="0" w:color="auto"/>
                <w:left w:val="none" w:sz="0" w:space="0" w:color="auto"/>
                <w:bottom w:val="none" w:sz="0" w:space="0" w:color="auto"/>
                <w:right w:val="none" w:sz="0" w:space="0" w:color="auto"/>
              </w:divBdr>
            </w:div>
            <w:div w:id="1145006652">
              <w:marLeft w:val="0"/>
              <w:marRight w:val="0"/>
              <w:marTop w:val="0"/>
              <w:marBottom w:val="0"/>
              <w:divBdr>
                <w:top w:val="none" w:sz="0" w:space="0" w:color="auto"/>
                <w:left w:val="none" w:sz="0" w:space="0" w:color="auto"/>
                <w:bottom w:val="none" w:sz="0" w:space="0" w:color="auto"/>
                <w:right w:val="none" w:sz="0" w:space="0" w:color="auto"/>
              </w:divBdr>
            </w:div>
            <w:div w:id="719020304">
              <w:marLeft w:val="0"/>
              <w:marRight w:val="0"/>
              <w:marTop w:val="0"/>
              <w:marBottom w:val="0"/>
              <w:divBdr>
                <w:top w:val="none" w:sz="0" w:space="0" w:color="auto"/>
                <w:left w:val="none" w:sz="0" w:space="0" w:color="auto"/>
                <w:bottom w:val="none" w:sz="0" w:space="0" w:color="auto"/>
                <w:right w:val="none" w:sz="0" w:space="0" w:color="auto"/>
              </w:divBdr>
            </w:div>
            <w:div w:id="1256092779">
              <w:marLeft w:val="0"/>
              <w:marRight w:val="0"/>
              <w:marTop w:val="0"/>
              <w:marBottom w:val="0"/>
              <w:divBdr>
                <w:top w:val="none" w:sz="0" w:space="0" w:color="auto"/>
                <w:left w:val="none" w:sz="0" w:space="0" w:color="auto"/>
                <w:bottom w:val="none" w:sz="0" w:space="0" w:color="auto"/>
                <w:right w:val="none" w:sz="0" w:space="0" w:color="auto"/>
              </w:divBdr>
            </w:div>
            <w:div w:id="14431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03174">
      <w:bodyDiv w:val="1"/>
      <w:marLeft w:val="0"/>
      <w:marRight w:val="0"/>
      <w:marTop w:val="0"/>
      <w:marBottom w:val="0"/>
      <w:divBdr>
        <w:top w:val="none" w:sz="0" w:space="0" w:color="auto"/>
        <w:left w:val="none" w:sz="0" w:space="0" w:color="auto"/>
        <w:bottom w:val="none" w:sz="0" w:space="0" w:color="auto"/>
        <w:right w:val="none" w:sz="0" w:space="0" w:color="auto"/>
      </w:divBdr>
    </w:div>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microsoft.com/office/2020/10/relationships/intelligence" Target="intelligence2.xml" Id="R58818227162d483a" /></Relationships>
</file>

<file path=word/_rels/footer2.xml.rels>&#65279;<?xml version="1.0" encoding="utf-8"?><Relationships xmlns="http://schemas.openxmlformats.org/package/2006/relationships"><Relationship Type="http://schemas.openxmlformats.org/officeDocument/2006/relationships/image" Target="/media/image3.jpg" Id="Rbd8e81b7313a46fc"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EF304-F85F-41BF-9621-779B12DFD1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Lisa Stone</dc:creator>
  <lastModifiedBy>shannon briggs</lastModifiedBy>
  <revision>27</revision>
  <lastPrinted>2016-09-27T07:15:00.0000000Z</lastPrinted>
  <dcterms:created xsi:type="dcterms:W3CDTF">2019-04-24T00:04:00.0000000Z</dcterms:created>
  <dcterms:modified xsi:type="dcterms:W3CDTF">2024-05-21T00:52:12.8088032Z</dcterms:modified>
</coreProperties>
</file>