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3BEEF034" w:rsidP="65E6FC08" w:rsidRDefault="3BEEF034" w14:paraId="2C7D1D7E" w14:textId="1D3FE217">
      <w:pPr>
        <w:pStyle w:val="Heading1"/>
        <w:rPr>
          <w:rFonts w:ascii="Cambria" w:hAnsi="Cambria" w:eastAsia="Cambria" w:cs="Cambria"/>
          <w:b w:val="0"/>
          <w:bCs w:val="0"/>
          <w:color w:val="1F487C" w:themeColor="text2" w:themeTint="FF" w:themeShade="FF"/>
          <w:sz w:val="56"/>
          <w:szCs w:val="56"/>
          <w:lang w:val="en-US"/>
        </w:rPr>
      </w:pPr>
      <w:r w:rsidRPr="65E6FC08" w:rsidR="65E6FC08">
        <w:rPr>
          <w:rFonts w:ascii="Cambria" w:hAnsi="Cambria" w:eastAsia="Cambria" w:cs="Cambria"/>
          <w:noProof w:val="0"/>
          <w:color w:val="1F487C"/>
          <w:sz w:val="56"/>
          <w:szCs w:val="56"/>
          <w:lang w:val="en-AU"/>
        </w:rPr>
        <w:t>Mike Walsh</w:t>
      </w:r>
      <w:r w:rsidRPr="65E6FC08" w:rsidR="65E6FC08">
        <w:rPr>
          <w:rFonts w:ascii="Cambria" w:hAnsi="Cambria" w:eastAsia="Cambria" w:cs="Cambria"/>
          <w:color w:val="1F487C"/>
          <w:sz w:val="56"/>
          <w:szCs w:val="56"/>
        </w:rPr>
        <w:t xml:space="preserve"> </w:t>
      </w:r>
      <w:r w:rsidRPr="65E6FC08" w:rsidR="65E6FC08">
        <w:rPr>
          <w:rFonts w:ascii="Cambria" w:hAnsi="Cambria" w:eastAsia="Cambria" w:cs="Cambria"/>
          <w:b w:val="0"/>
          <w:bCs w:val="0"/>
          <w:color w:val="1F487C"/>
          <w:sz w:val="56"/>
          <w:szCs w:val="56"/>
        </w:rPr>
        <w:t>– Topics</w:t>
      </w:r>
    </w:p>
    <w:p w:rsidR="65E6FC08" w:rsidP="65E6FC08" w:rsidRDefault="65E6FC08" w14:paraId="71B14E0C" w14:textId="0219133A">
      <w:pPr>
        <w:pStyle w:val="Normal"/>
      </w:pPr>
    </w:p>
    <w:p w:rsidR="3BEEF034" w:rsidP="3BEEF034" w:rsidRDefault="3BEEF034" w14:paraId="5A7A63F2" w14:textId="077031FD">
      <w:pPr>
        <w:rPr>
          <w:rFonts w:ascii="Calibri" w:hAnsi="Calibri" w:eastAsia="Calibri" w:cs="Calibri"/>
          <w:lang w:val="en-US"/>
        </w:rPr>
      </w:pPr>
    </w:p>
    <w:p w:rsidR="65E6FC08" w:rsidP="65E6FC08" w:rsidRDefault="65E6FC08" w14:paraId="75F73A48" w14:textId="1C58BE90">
      <w:pPr>
        <w:pStyle w:val="Normal"/>
        <w:rPr>
          <w:rFonts w:ascii="Cambria" w:hAnsi="Cambria" w:eastAsia="Cambria" w:cs="Cambria" w:asciiTheme="majorAscii" w:hAnsiTheme="majorAscii" w:eastAsiaTheme="majorAscii" w:cstheme="majorAscii"/>
          <w:b w:val="1"/>
          <w:bCs w:val="1"/>
          <w:color w:val="1F497D" w:themeColor="text2" w:themeTint="FF" w:themeShade="FF"/>
          <w:sz w:val="48"/>
          <w:szCs w:val="48"/>
        </w:rPr>
      </w:pPr>
      <w:r w:rsidRPr="65E6FC08" w:rsidR="65E6FC08">
        <w:rPr>
          <w:rFonts w:ascii="Cambria" w:hAnsi="Cambria" w:eastAsia="Cambria" w:cs="Cambria" w:asciiTheme="majorAscii" w:hAnsiTheme="majorAscii" w:eastAsiaTheme="majorAscii" w:cstheme="majorAscii"/>
          <w:b w:val="1"/>
          <w:bCs w:val="1"/>
          <w:color w:val="1F497D" w:themeColor="text2" w:themeTint="FF" w:themeShade="FF"/>
          <w:sz w:val="48"/>
          <w:szCs w:val="48"/>
        </w:rPr>
        <w:t>New Rules for a New World</w:t>
      </w:r>
    </w:p>
    <w:p w:rsidR="65E6FC08" w:rsidP="65E6FC08" w:rsidRDefault="65E6FC08" w14:paraId="6922392A" w14:textId="3C3DC1DD">
      <w:pPr>
        <w:pStyle w:val="Normal"/>
        <w:rPr>
          <w:rFonts w:ascii="Cambria" w:hAnsi="Cambria" w:eastAsia="Cambria" w:cs="Cambria" w:asciiTheme="majorAscii" w:hAnsiTheme="majorAscii" w:eastAsiaTheme="majorAscii" w:cstheme="majorAscii"/>
          <w:color w:val="1F497D" w:themeColor="text2" w:themeTint="FF" w:themeShade="FF"/>
          <w:sz w:val="40"/>
          <w:szCs w:val="40"/>
        </w:rPr>
      </w:pPr>
      <w:r w:rsidRPr="65E6FC08" w:rsidR="65E6FC08">
        <w:rPr>
          <w:rFonts w:ascii="Cambria" w:hAnsi="Cambria" w:eastAsia="Cambria" w:cs="Cambria" w:asciiTheme="majorAscii" w:hAnsiTheme="majorAscii" w:eastAsiaTheme="majorAscii" w:cstheme="majorAscii"/>
          <w:color w:val="1F497D" w:themeColor="text2" w:themeTint="FF" w:themeShade="FF"/>
          <w:sz w:val="40"/>
          <w:szCs w:val="40"/>
        </w:rPr>
        <w:t>Digital disruption is now just digital delivery</w:t>
      </w:r>
    </w:p>
    <w:p w:rsidR="65E6FC08" w:rsidP="65E6FC08" w:rsidRDefault="65E6FC08" w14:paraId="781C100E" w14:textId="2D57B0BC">
      <w:pPr>
        <w:pStyle w:val="Normal"/>
        <w:rPr>
          <w:sz w:val="28"/>
          <w:szCs w:val="28"/>
        </w:rPr>
      </w:pPr>
      <w:r w:rsidRPr="65E6FC08" w:rsidR="65E6FC08">
        <w:rPr>
          <w:sz w:val="28"/>
          <w:szCs w:val="28"/>
        </w:rPr>
        <w:t>COVID-19 is not only changing our way of life, it will hasten the arrival of a radical new future of work. While for many of us working from home has been a new and unexpected challenge - that is just the start of a much bigger transformation set to reshape the nature of business itself. In order to survive, every organization will have to virtualize.</w:t>
      </w:r>
    </w:p>
    <w:p w:rsidR="65E6FC08" w:rsidP="65E6FC08" w:rsidRDefault="65E6FC08" w14:paraId="48B472BB" w14:textId="4D807248">
      <w:pPr>
        <w:pStyle w:val="Normal"/>
        <w:rPr>
          <w:sz w:val="28"/>
          <w:szCs w:val="28"/>
        </w:rPr>
      </w:pPr>
      <w:r w:rsidRPr="65E6FC08" w:rsidR="65E6FC08">
        <w:rPr>
          <w:sz w:val="28"/>
          <w:szCs w:val="28"/>
        </w:rPr>
        <w:t>Whether it be serving customers through digital channels or leveraging AI, algorithms and automation to ensure business continuity - we are likely to experience in the next twelve months, a decade's worth of change. Not every business will make it, but those that do will never be the same again. And for leaders, now more than ever, is a time to upgrade their capabilities, embrace new technologies, and reimagine what they do.</w:t>
      </w:r>
    </w:p>
    <w:p w:rsidR="65E6FC08" w:rsidP="65E6FC08" w:rsidRDefault="65E6FC08" w14:paraId="6135C25B" w14:textId="0F9F8543">
      <w:pPr>
        <w:pStyle w:val="Normal"/>
        <w:rPr>
          <w:sz w:val="28"/>
          <w:szCs w:val="28"/>
        </w:rPr>
      </w:pPr>
      <w:r w:rsidRPr="65E6FC08" w:rsidR="65E6FC08">
        <w:rPr>
          <w:sz w:val="28"/>
          <w:szCs w:val="28"/>
        </w:rPr>
        <w:t>Mike Walsh's inspiring new keynote presentation will offer audiences an insight into the organizations and leaders that are successfully navigating this period of change, and how to create a playbook for their own transformation. Becoming future-proof is more than just about getting through the current crisis - it is about being ready for the new world that awaits us on the other side.</w:t>
      </w:r>
    </w:p>
    <w:p w:rsidR="65E6FC08" w:rsidP="65E6FC08" w:rsidRDefault="65E6FC08" w14:paraId="5CB7C646" w14:textId="24101ED6">
      <w:pPr>
        <w:pStyle w:val="Normal"/>
        <w:rPr>
          <w:b w:val="1"/>
          <w:bCs w:val="1"/>
          <w:sz w:val="28"/>
          <w:szCs w:val="28"/>
        </w:rPr>
      </w:pPr>
      <w:r w:rsidRPr="65E6FC08" w:rsidR="65E6FC08">
        <w:rPr>
          <w:b w:val="1"/>
          <w:bCs w:val="1"/>
          <w:sz w:val="28"/>
          <w:szCs w:val="28"/>
        </w:rPr>
        <w:t>In this keynote, attendees will learn:</w:t>
      </w:r>
    </w:p>
    <w:p w:rsidR="65E6FC08" w:rsidP="65E6FC08" w:rsidRDefault="65E6FC08" w14:paraId="42434363" w14:textId="3C36CC7A">
      <w:pPr>
        <w:pStyle w:val="ListParagraph"/>
        <w:numPr>
          <w:ilvl w:val="0"/>
          <w:numId w:val="29"/>
        </w:numPr>
        <w:rPr>
          <w:rFonts w:ascii="Calibri" w:hAnsi="Calibri" w:eastAsia="Calibri" w:cs="Calibri" w:asciiTheme="minorAscii" w:hAnsiTheme="minorAscii" w:eastAsiaTheme="minorAscii" w:cstheme="minorAscii"/>
          <w:sz w:val="28"/>
          <w:szCs w:val="28"/>
        </w:rPr>
      </w:pPr>
      <w:r w:rsidRPr="65E6FC08" w:rsidR="65E6FC08">
        <w:rPr>
          <w:sz w:val="28"/>
          <w:szCs w:val="28"/>
        </w:rPr>
        <w:t>Why there is no such thing as digital disruption, just digital delivery</w:t>
      </w:r>
    </w:p>
    <w:p w:rsidR="65E6FC08" w:rsidP="65E6FC08" w:rsidRDefault="65E6FC08" w14:paraId="2D17E88A" w14:textId="2FCA07A9">
      <w:pPr>
        <w:pStyle w:val="ListParagraph"/>
        <w:numPr>
          <w:ilvl w:val="0"/>
          <w:numId w:val="29"/>
        </w:numPr>
        <w:rPr>
          <w:rFonts w:ascii="Calibri" w:hAnsi="Calibri" w:eastAsia="Calibri" w:cs="Calibri" w:asciiTheme="minorAscii" w:hAnsiTheme="minorAscii" w:eastAsiaTheme="minorAscii" w:cstheme="minorAscii"/>
          <w:sz w:val="28"/>
          <w:szCs w:val="28"/>
        </w:rPr>
      </w:pPr>
      <w:r w:rsidRPr="65E6FC08" w:rsidR="65E6FC08">
        <w:rPr>
          <w:sz w:val="28"/>
          <w:szCs w:val="28"/>
        </w:rPr>
        <w:t>Why there is no remote work, just work</w:t>
      </w:r>
    </w:p>
    <w:p w:rsidR="65E6FC08" w:rsidP="65E6FC08" w:rsidRDefault="65E6FC08" w14:paraId="67AAF77B" w14:textId="19BC7A04">
      <w:pPr>
        <w:pStyle w:val="ListParagraph"/>
        <w:numPr>
          <w:ilvl w:val="0"/>
          <w:numId w:val="29"/>
        </w:numPr>
        <w:rPr>
          <w:rFonts w:ascii="Calibri" w:hAnsi="Calibri" w:eastAsia="Calibri" w:cs="Calibri" w:asciiTheme="minorAscii" w:hAnsiTheme="minorAscii" w:eastAsiaTheme="minorAscii" w:cstheme="minorAscii"/>
          <w:sz w:val="28"/>
          <w:szCs w:val="28"/>
        </w:rPr>
      </w:pPr>
      <w:r w:rsidRPr="65E6FC08" w:rsidR="65E6FC08">
        <w:rPr>
          <w:sz w:val="28"/>
          <w:szCs w:val="28"/>
        </w:rPr>
        <w:t>Why AI is not here to destroy our jobs, but it will change them</w:t>
      </w:r>
    </w:p>
    <w:p w:rsidR="65E6FC08" w:rsidP="65E6FC08" w:rsidRDefault="65E6FC08" w14:paraId="453681B5" w14:textId="147A22C7">
      <w:pPr>
        <w:pStyle w:val="Normal"/>
      </w:pPr>
      <w:r w:rsidR="65E6FC08">
        <w:rPr/>
        <w:t xml:space="preserve"> </w:t>
      </w:r>
    </w:p>
    <w:p w:rsidR="65E6FC08" w:rsidP="65E6FC08" w:rsidRDefault="65E6FC08" w14:paraId="281EACF6" w14:textId="5F57F613">
      <w:pPr>
        <w:pStyle w:val="Normal"/>
        <w:rPr>
          <w:rFonts w:ascii="Cambria" w:hAnsi="Cambria" w:eastAsia="Cambria" w:cs="Cambria" w:asciiTheme="majorAscii" w:hAnsiTheme="majorAscii" w:eastAsiaTheme="majorAscii" w:cstheme="majorAscii"/>
          <w:b w:val="1"/>
          <w:bCs w:val="1"/>
          <w:color w:val="1F497D" w:themeColor="text2" w:themeTint="FF" w:themeShade="FF"/>
          <w:sz w:val="48"/>
          <w:szCs w:val="48"/>
        </w:rPr>
      </w:pPr>
      <w:r w:rsidRPr="65E6FC08" w:rsidR="65E6FC08">
        <w:rPr>
          <w:rFonts w:ascii="Cambria" w:hAnsi="Cambria" w:eastAsia="Cambria" w:cs="Cambria" w:asciiTheme="majorAscii" w:hAnsiTheme="majorAscii" w:eastAsiaTheme="majorAscii" w:cstheme="majorAscii"/>
          <w:b w:val="1"/>
          <w:bCs w:val="1"/>
          <w:color w:val="1F497D" w:themeColor="text2" w:themeTint="FF" w:themeShade="FF"/>
          <w:sz w:val="48"/>
          <w:szCs w:val="48"/>
        </w:rPr>
        <w:t>The Algorithmic Leader</w:t>
      </w:r>
    </w:p>
    <w:p w:rsidR="65E6FC08" w:rsidP="65E6FC08" w:rsidRDefault="65E6FC08" w14:paraId="3DAB0DAD" w14:textId="0CCCCF56">
      <w:pPr>
        <w:pStyle w:val="Normal"/>
        <w:rPr>
          <w:rFonts w:ascii="Cambria" w:hAnsi="Cambria" w:eastAsia="Cambria" w:cs="Cambria" w:asciiTheme="majorAscii" w:hAnsiTheme="majorAscii" w:eastAsiaTheme="majorAscii" w:cstheme="majorAscii"/>
          <w:color w:val="1F497D" w:themeColor="text2" w:themeTint="FF" w:themeShade="FF"/>
          <w:sz w:val="40"/>
          <w:szCs w:val="40"/>
        </w:rPr>
      </w:pPr>
      <w:r w:rsidRPr="65E6FC08" w:rsidR="65E6FC08">
        <w:rPr>
          <w:rFonts w:ascii="Cambria" w:hAnsi="Cambria" w:eastAsia="Cambria" w:cs="Cambria" w:asciiTheme="majorAscii" w:hAnsiTheme="majorAscii" w:eastAsiaTheme="majorAscii" w:cstheme="majorAscii"/>
          <w:color w:val="1F497D" w:themeColor="text2" w:themeTint="FF" w:themeShade="FF"/>
          <w:sz w:val="40"/>
          <w:szCs w:val="40"/>
        </w:rPr>
        <w:t>What is the future of jobs?</w:t>
      </w:r>
    </w:p>
    <w:p w:rsidR="65E6FC08" w:rsidP="65E6FC08" w:rsidRDefault="65E6FC08" w14:paraId="2C3B073F" w14:textId="3E9D09C3">
      <w:pPr>
        <w:pStyle w:val="Normal"/>
        <w:rPr>
          <w:sz w:val="28"/>
          <w:szCs w:val="28"/>
        </w:rPr>
      </w:pPr>
      <w:r w:rsidRPr="65E6FC08" w:rsidR="65E6FC08">
        <w:rPr>
          <w:sz w:val="28"/>
          <w:szCs w:val="28"/>
        </w:rPr>
        <w:t xml:space="preserve">We live in an age of wonder - cars that drive themselves, platforms that anticipate our needs, and robots capable of everything from advanced manufacturing to complex surgery. Automation, algorithms and AI are transforming not only business, but every facet of daily life. While many </w:t>
      </w:r>
      <w:proofErr w:type="gramStart"/>
      <w:r w:rsidRPr="65E6FC08" w:rsidR="65E6FC08">
        <w:rPr>
          <w:sz w:val="28"/>
          <w:szCs w:val="28"/>
        </w:rPr>
        <w:t>fear</w:t>
      </w:r>
      <w:proofErr w:type="gramEnd"/>
      <w:r w:rsidRPr="65E6FC08" w:rsidR="65E6FC08">
        <w:rPr>
          <w:sz w:val="28"/>
          <w:szCs w:val="28"/>
        </w:rPr>
        <w:t xml:space="preserve"> that robots will take their jobs, the rise of machine intelligence begs a more important question: what is the true potential of human intelligence in the 21st century?</w:t>
      </w:r>
    </w:p>
    <w:p w:rsidR="65E6FC08" w:rsidP="65E6FC08" w:rsidRDefault="65E6FC08" w14:paraId="366CBB23" w14:textId="0E9DD965">
      <w:pPr>
        <w:pStyle w:val="Normal"/>
        <w:rPr>
          <w:sz w:val="28"/>
          <w:szCs w:val="28"/>
        </w:rPr>
      </w:pPr>
      <w:r w:rsidRPr="65E6FC08" w:rsidR="65E6FC08">
        <w:rPr>
          <w:sz w:val="28"/>
          <w:szCs w:val="28"/>
        </w:rPr>
        <w:t>In this dynamic keynote, Mike Walsh, futurist and author will present a vivid portrait of a brave new world orchestrated by machines that think, and how tomorrow's leaders can upgrade their capabilities to survive and thrive in an age of accelerating technology.</w:t>
      </w:r>
    </w:p>
    <w:p w:rsidR="65E6FC08" w:rsidP="65E6FC08" w:rsidRDefault="65E6FC08" w14:paraId="3A9F800B" w14:textId="4B9D53D9">
      <w:pPr>
        <w:pStyle w:val="Normal"/>
        <w:rPr>
          <w:sz w:val="28"/>
          <w:szCs w:val="28"/>
        </w:rPr>
      </w:pPr>
      <w:r w:rsidRPr="65E6FC08" w:rsidR="65E6FC08">
        <w:rPr>
          <w:sz w:val="28"/>
          <w:szCs w:val="28"/>
        </w:rPr>
        <w:t>Audiences will walk away with an insight into the companies, technologies and global forces shaping the age of machine intelligence, as well as a set of tailored next actions on how to redesign their organizations, reimagine their roles and reinvent the way they make decisions.</w:t>
      </w:r>
    </w:p>
    <w:p w:rsidR="65E6FC08" w:rsidP="65E6FC08" w:rsidRDefault="65E6FC08" w14:paraId="0133BAEB" w14:textId="6FB9DEF6">
      <w:pPr>
        <w:pStyle w:val="Normal"/>
        <w:rPr>
          <w:b w:val="1"/>
          <w:bCs w:val="1"/>
          <w:sz w:val="28"/>
          <w:szCs w:val="28"/>
        </w:rPr>
      </w:pPr>
      <w:r w:rsidRPr="65E6FC08" w:rsidR="65E6FC08">
        <w:rPr>
          <w:b w:val="1"/>
          <w:bCs w:val="1"/>
          <w:sz w:val="28"/>
          <w:szCs w:val="28"/>
        </w:rPr>
        <w:t>In this keynote, attendees will learn</w:t>
      </w:r>
    </w:p>
    <w:p w:rsidR="65E6FC08" w:rsidP="65E6FC08" w:rsidRDefault="65E6FC08" w14:paraId="6BFF9B8B" w14:textId="2A6C6DFD">
      <w:pPr>
        <w:pStyle w:val="ListParagraph"/>
        <w:numPr>
          <w:ilvl w:val="0"/>
          <w:numId w:val="28"/>
        </w:numPr>
        <w:rPr>
          <w:rFonts w:ascii="Calibri" w:hAnsi="Calibri" w:eastAsia="Calibri" w:cs="Calibri" w:asciiTheme="minorAscii" w:hAnsiTheme="minorAscii" w:eastAsiaTheme="minorAscii" w:cstheme="minorAscii"/>
          <w:sz w:val="28"/>
          <w:szCs w:val="28"/>
        </w:rPr>
      </w:pPr>
      <w:r w:rsidRPr="65E6FC08" w:rsidR="65E6FC08">
        <w:rPr>
          <w:sz w:val="28"/>
          <w:szCs w:val="28"/>
        </w:rPr>
        <w:t>Why competing in an age of AI requires a radically new approach to delivering data-driven experiences and personalized services.</w:t>
      </w:r>
    </w:p>
    <w:p w:rsidR="65E6FC08" w:rsidP="65E6FC08" w:rsidRDefault="65E6FC08" w14:paraId="0BCAA86B" w14:textId="3FD1704E">
      <w:pPr>
        <w:pStyle w:val="ListParagraph"/>
        <w:numPr>
          <w:ilvl w:val="0"/>
          <w:numId w:val="28"/>
        </w:numPr>
        <w:rPr>
          <w:rFonts w:ascii="Calibri" w:hAnsi="Calibri" w:eastAsia="Calibri" w:cs="Calibri" w:asciiTheme="minorAscii" w:hAnsiTheme="minorAscii" w:eastAsiaTheme="minorAscii" w:cstheme="minorAscii"/>
          <w:sz w:val="28"/>
          <w:szCs w:val="28"/>
        </w:rPr>
      </w:pPr>
      <w:r w:rsidRPr="65E6FC08" w:rsidR="65E6FC08">
        <w:rPr>
          <w:sz w:val="28"/>
          <w:szCs w:val="28"/>
        </w:rPr>
        <w:t>What it takes to accelerate your journey to becoming an AI-powered organization, and how to lead a successful process of digital transformation.</w:t>
      </w:r>
    </w:p>
    <w:p w:rsidR="65E6FC08" w:rsidP="65E6FC08" w:rsidRDefault="65E6FC08" w14:paraId="1E12513A" w14:textId="343AB52C">
      <w:pPr>
        <w:pStyle w:val="ListParagraph"/>
        <w:numPr>
          <w:ilvl w:val="0"/>
          <w:numId w:val="28"/>
        </w:numPr>
        <w:rPr>
          <w:rFonts w:ascii="Calibri" w:hAnsi="Calibri" w:eastAsia="Calibri" w:cs="Calibri" w:asciiTheme="minorAscii" w:hAnsiTheme="minorAscii" w:eastAsiaTheme="minorAscii" w:cstheme="minorAscii"/>
          <w:sz w:val="28"/>
          <w:szCs w:val="28"/>
        </w:rPr>
      </w:pPr>
      <w:r w:rsidRPr="65E6FC08" w:rsidR="65E6FC08">
        <w:rPr>
          <w:sz w:val="28"/>
          <w:szCs w:val="28"/>
        </w:rPr>
        <w:t>How to unlock the new skills, capabilities and mindsets that your leaders will need to survive and thrive in the future</w:t>
      </w:r>
    </w:p>
    <w:p w:rsidR="65E6FC08" w:rsidP="65E6FC08" w:rsidRDefault="65E6FC08" w14:paraId="2C66C564" w14:textId="1CFE4881">
      <w:pPr>
        <w:pStyle w:val="Normal"/>
      </w:pPr>
      <w:r w:rsidR="65E6FC08">
        <w:rPr/>
        <w:t xml:space="preserve"> </w:t>
      </w:r>
    </w:p>
    <w:p w:rsidR="65E6FC08" w:rsidP="65E6FC08" w:rsidRDefault="65E6FC08" w14:paraId="4C238B7C" w14:textId="5A5308F3">
      <w:pPr>
        <w:pStyle w:val="Normal"/>
        <w:rPr>
          <w:rFonts w:ascii="Cambria" w:hAnsi="Cambria" w:eastAsia="Cambria" w:cs="Cambria" w:asciiTheme="majorAscii" w:hAnsiTheme="majorAscii" w:eastAsiaTheme="majorAscii" w:cstheme="majorAscii"/>
          <w:b w:val="1"/>
          <w:bCs w:val="1"/>
          <w:color w:val="1F497D" w:themeColor="text2" w:themeTint="FF" w:themeShade="FF"/>
          <w:sz w:val="48"/>
          <w:szCs w:val="48"/>
        </w:rPr>
      </w:pPr>
      <w:r w:rsidRPr="65E6FC08" w:rsidR="65E6FC08">
        <w:rPr>
          <w:rFonts w:ascii="Cambria" w:hAnsi="Cambria" w:eastAsia="Cambria" w:cs="Cambria" w:asciiTheme="majorAscii" w:hAnsiTheme="majorAscii" w:eastAsiaTheme="majorAscii" w:cstheme="majorAscii"/>
          <w:b w:val="1"/>
          <w:bCs w:val="1"/>
          <w:color w:val="1F497D" w:themeColor="text2" w:themeTint="FF" w:themeShade="FF"/>
          <w:sz w:val="48"/>
          <w:szCs w:val="48"/>
        </w:rPr>
        <w:t xml:space="preserve">The Rise </w:t>
      </w:r>
      <w:r w:rsidRPr="65E6FC08" w:rsidR="65E6FC08">
        <w:rPr>
          <w:rFonts w:ascii="Cambria" w:hAnsi="Cambria" w:eastAsia="Cambria" w:cs="Cambria" w:asciiTheme="majorAscii" w:hAnsiTheme="majorAscii" w:eastAsiaTheme="majorAscii" w:cstheme="majorAscii"/>
          <w:b w:val="1"/>
          <w:bCs w:val="1"/>
          <w:color w:val="1F497D" w:themeColor="text2" w:themeTint="FF" w:themeShade="FF"/>
          <w:sz w:val="48"/>
          <w:szCs w:val="48"/>
        </w:rPr>
        <w:t>of</w:t>
      </w:r>
      <w:r w:rsidRPr="65E6FC08" w:rsidR="65E6FC08">
        <w:rPr>
          <w:rFonts w:ascii="Cambria" w:hAnsi="Cambria" w:eastAsia="Cambria" w:cs="Cambria" w:asciiTheme="majorAscii" w:hAnsiTheme="majorAscii" w:eastAsiaTheme="majorAscii" w:cstheme="majorAscii"/>
          <w:b w:val="1"/>
          <w:bCs w:val="1"/>
          <w:color w:val="1F497D" w:themeColor="text2" w:themeTint="FF" w:themeShade="FF"/>
          <w:sz w:val="48"/>
          <w:szCs w:val="48"/>
        </w:rPr>
        <w:t xml:space="preserve"> Generation AI</w:t>
      </w:r>
    </w:p>
    <w:p w:rsidR="65E6FC08" w:rsidP="65E6FC08" w:rsidRDefault="65E6FC08" w14:paraId="1E53CC8F" w14:textId="7FB09030">
      <w:pPr>
        <w:pStyle w:val="Normal"/>
        <w:rPr>
          <w:sz w:val="28"/>
          <w:szCs w:val="28"/>
        </w:rPr>
      </w:pPr>
      <w:r w:rsidRPr="65E6FC08" w:rsidR="65E6FC08">
        <w:rPr>
          <w:sz w:val="28"/>
          <w:szCs w:val="28"/>
        </w:rPr>
        <w:t>The next generation of consumers will not only be radically different to anything we have known, they will reshape the future in their own image. Forget Millennials. It is their kids we should be worrying about.</w:t>
      </w:r>
    </w:p>
    <w:p w:rsidR="65E6FC08" w:rsidP="65E6FC08" w:rsidRDefault="65E6FC08" w14:paraId="0D40AC1B" w14:textId="36C9EDC5">
      <w:pPr>
        <w:pStyle w:val="Normal"/>
        <w:rPr>
          <w:sz w:val="28"/>
          <w:szCs w:val="28"/>
        </w:rPr>
      </w:pPr>
      <w:r w:rsidRPr="65E6FC08" w:rsidR="65E6FC08">
        <w:rPr>
          <w:sz w:val="28"/>
          <w:szCs w:val="28"/>
        </w:rPr>
        <w:t>Generation AI, born between 2010 and 2025, are the first generation natural born to the Algorithmic Age, a world in which all of their experiences have been personalized and designed for them with data and artificial intelligence.</w:t>
      </w:r>
    </w:p>
    <w:p w:rsidR="65E6FC08" w:rsidP="65E6FC08" w:rsidRDefault="65E6FC08" w14:paraId="4E468318" w14:textId="048E0EEC">
      <w:pPr>
        <w:pStyle w:val="Normal"/>
        <w:rPr>
          <w:sz w:val="28"/>
          <w:szCs w:val="28"/>
        </w:rPr>
      </w:pPr>
      <w:r w:rsidRPr="65E6FC08" w:rsidR="65E6FC08">
        <w:rPr>
          <w:sz w:val="28"/>
          <w:szCs w:val="28"/>
        </w:rPr>
        <w:t xml:space="preserve">As young consumers today they are behind the meteoric rise of Roblox, Minecraft, Fortnite, </w:t>
      </w:r>
      <w:proofErr w:type="spellStart"/>
      <w:r w:rsidRPr="65E6FC08" w:rsidR="65E6FC08">
        <w:rPr>
          <w:sz w:val="28"/>
          <w:szCs w:val="28"/>
        </w:rPr>
        <w:t>TikTok</w:t>
      </w:r>
      <w:proofErr w:type="spellEnd"/>
      <w:r w:rsidRPr="65E6FC08" w:rsidR="65E6FC08">
        <w:rPr>
          <w:sz w:val="28"/>
          <w:szCs w:val="28"/>
        </w:rPr>
        <w:t xml:space="preserve"> and YouTube Kids. As young adults in the 2030s, their expectations and </w:t>
      </w:r>
      <w:proofErr w:type="spellStart"/>
      <w:r w:rsidRPr="65E6FC08" w:rsidR="65E6FC08">
        <w:rPr>
          <w:sz w:val="28"/>
          <w:szCs w:val="28"/>
        </w:rPr>
        <w:t>behavioral</w:t>
      </w:r>
      <w:proofErr w:type="spellEnd"/>
      <w:r w:rsidRPr="65E6FC08" w:rsidR="65E6FC08">
        <w:rPr>
          <w:sz w:val="28"/>
          <w:szCs w:val="28"/>
        </w:rPr>
        <w:t xml:space="preserve"> patterns will transform everything from healthcare to retail, education to financial services. This is their story.</w:t>
      </w:r>
    </w:p>
    <w:p w:rsidR="65E6FC08" w:rsidP="65E6FC08" w:rsidRDefault="65E6FC08" w14:paraId="4C208B1B" w14:textId="34A9B525">
      <w:pPr>
        <w:pStyle w:val="Normal"/>
        <w:rPr>
          <w:b w:val="1"/>
          <w:bCs w:val="1"/>
          <w:sz w:val="28"/>
          <w:szCs w:val="28"/>
        </w:rPr>
      </w:pPr>
      <w:r w:rsidRPr="65E6FC08" w:rsidR="65E6FC08">
        <w:rPr>
          <w:b w:val="1"/>
          <w:bCs w:val="1"/>
          <w:sz w:val="28"/>
          <w:szCs w:val="28"/>
        </w:rPr>
        <w:t>In this keynote, attendees will learn:</w:t>
      </w:r>
    </w:p>
    <w:p w:rsidR="65E6FC08" w:rsidP="65E6FC08" w:rsidRDefault="65E6FC08" w14:paraId="13E187C7" w14:textId="0A0D46E9">
      <w:pPr>
        <w:pStyle w:val="ListParagraph"/>
        <w:numPr>
          <w:ilvl w:val="0"/>
          <w:numId w:val="27"/>
        </w:numPr>
        <w:rPr>
          <w:rFonts w:ascii="Calibri" w:hAnsi="Calibri" w:eastAsia="Calibri" w:cs="Calibri" w:asciiTheme="minorAscii" w:hAnsiTheme="minorAscii" w:eastAsiaTheme="minorAscii" w:cstheme="minorAscii"/>
          <w:sz w:val="28"/>
          <w:szCs w:val="28"/>
        </w:rPr>
      </w:pPr>
      <w:r w:rsidRPr="65E6FC08" w:rsidR="65E6FC08">
        <w:rPr>
          <w:sz w:val="28"/>
          <w:szCs w:val="28"/>
        </w:rPr>
        <w:t>What makes Generation AI so different, and their unique approach to play, entertainment and learning.</w:t>
      </w:r>
    </w:p>
    <w:p w:rsidR="65E6FC08" w:rsidP="65E6FC08" w:rsidRDefault="65E6FC08" w14:paraId="2BC6EB4F" w14:textId="3FB1B108">
      <w:pPr>
        <w:pStyle w:val="ListParagraph"/>
        <w:numPr>
          <w:ilvl w:val="0"/>
          <w:numId w:val="27"/>
        </w:numPr>
        <w:rPr>
          <w:sz w:val="28"/>
          <w:szCs w:val="28"/>
        </w:rPr>
      </w:pPr>
      <w:r w:rsidRPr="65E6FC08" w:rsidR="65E6FC08">
        <w:rPr>
          <w:sz w:val="28"/>
          <w:szCs w:val="28"/>
        </w:rPr>
        <w:t>Life in the 2030s, and what a decade of accelerated innovation means for the future of interfaces, experiences and interactions.</w:t>
      </w:r>
    </w:p>
    <w:p w:rsidR="65E6FC08" w:rsidP="65E6FC08" w:rsidRDefault="65E6FC08" w14:paraId="621546BE" w14:textId="2B2C33B1">
      <w:pPr>
        <w:pStyle w:val="ListParagraph"/>
        <w:numPr>
          <w:ilvl w:val="0"/>
          <w:numId w:val="27"/>
        </w:numPr>
        <w:rPr>
          <w:rFonts w:ascii="Calibri" w:hAnsi="Calibri" w:eastAsia="Calibri" w:cs="Calibri" w:asciiTheme="minorAscii" w:hAnsiTheme="minorAscii" w:eastAsiaTheme="minorAscii" w:cstheme="minorAscii"/>
          <w:sz w:val="28"/>
          <w:szCs w:val="28"/>
        </w:rPr>
      </w:pPr>
      <w:r w:rsidRPr="65E6FC08" w:rsidR="65E6FC08">
        <w:rPr>
          <w:sz w:val="28"/>
          <w:szCs w:val="28"/>
        </w:rPr>
        <w:t>The new skills and capabilities we will need, not only to parent this generation, but to engage them as our customers.</w:t>
      </w:r>
    </w:p>
    <w:p w:rsidR="65E6FC08" w:rsidP="65E6FC08" w:rsidRDefault="65E6FC08" w14:paraId="451330C8" w14:textId="0DA6E4C2">
      <w:pPr>
        <w:pStyle w:val="Normal"/>
      </w:pPr>
      <w:r w:rsidR="65E6FC08">
        <w:rPr/>
        <w:t xml:space="preserve"> </w:t>
      </w:r>
    </w:p>
    <w:p w:rsidR="65E6FC08" w:rsidP="65E6FC08" w:rsidRDefault="65E6FC08" w14:paraId="5F0FA7A0" w14:textId="000DD369">
      <w:pPr>
        <w:pStyle w:val="Normal"/>
        <w:rPr>
          <w:rFonts w:ascii="Cambria" w:hAnsi="Cambria" w:eastAsia="Cambria" w:cs="Cambria" w:asciiTheme="majorAscii" w:hAnsiTheme="majorAscii" w:eastAsiaTheme="majorAscii" w:cstheme="majorAscii"/>
          <w:b w:val="1"/>
          <w:bCs w:val="1"/>
          <w:color w:val="1F497D" w:themeColor="text2" w:themeTint="FF" w:themeShade="FF"/>
          <w:sz w:val="48"/>
          <w:szCs w:val="48"/>
        </w:rPr>
      </w:pPr>
      <w:r w:rsidRPr="65E6FC08" w:rsidR="65E6FC08">
        <w:rPr>
          <w:rFonts w:ascii="Cambria" w:hAnsi="Cambria" w:eastAsia="Cambria" w:cs="Cambria" w:asciiTheme="majorAscii" w:hAnsiTheme="majorAscii" w:eastAsiaTheme="majorAscii" w:cstheme="majorAscii"/>
          <w:b w:val="1"/>
          <w:bCs w:val="1"/>
          <w:color w:val="1F497D" w:themeColor="text2" w:themeTint="FF" w:themeShade="FF"/>
          <w:sz w:val="48"/>
          <w:szCs w:val="48"/>
        </w:rPr>
        <w:t xml:space="preserve">Designing Your Business </w:t>
      </w:r>
      <w:proofErr w:type="gramStart"/>
      <w:r w:rsidRPr="65E6FC08" w:rsidR="65E6FC08">
        <w:rPr>
          <w:rFonts w:ascii="Cambria" w:hAnsi="Cambria" w:eastAsia="Cambria" w:cs="Cambria" w:asciiTheme="majorAscii" w:hAnsiTheme="majorAscii" w:eastAsiaTheme="majorAscii" w:cstheme="majorAscii"/>
          <w:b w:val="1"/>
          <w:bCs w:val="1"/>
          <w:color w:val="1F497D" w:themeColor="text2" w:themeTint="FF" w:themeShade="FF"/>
          <w:sz w:val="48"/>
          <w:szCs w:val="48"/>
        </w:rPr>
        <w:t>For</w:t>
      </w:r>
      <w:proofErr w:type="gramEnd"/>
      <w:r w:rsidRPr="65E6FC08" w:rsidR="65E6FC08">
        <w:rPr>
          <w:rFonts w:ascii="Cambria" w:hAnsi="Cambria" w:eastAsia="Cambria" w:cs="Cambria" w:asciiTheme="majorAscii" w:hAnsiTheme="majorAscii" w:eastAsiaTheme="majorAscii" w:cstheme="majorAscii"/>
          <w:b w:val="1"/>
          <w:bCs w:val="1"/>
          <w:color w:val="1F497D" w:themeColor="text2" w:themeTint="FF" w:themeShade="FF"/>
          <w:sz w:val="48"/>
          <w:szCs w:val="48"/>
        </w:rPr>
        <w:t xml:space="preserve"> The 21st Century</w:t>
      </w:r>
    </w:p>
    <w:p w:rsidR="65E6FC08" w:rsidP="65E6FC08" w:rsidRDefault="65E6FC08" w14:paraId="530C5CB0" w14:textId="2FA460C8">
      <w:pPr>
        <w:pStyle w:val="Normal"/>
        <w:rPr>
          <w:rFonts w:ascii="Cambria" w:hAnsi="Cambria" w:eastAsia="Cambria" w:cs="Cambria" w:asciiTheme="majorAscii" w:hAnsiTheme="majorAscii" w:eastAsiaTheme="majorAscii" w:cstheme="majorAscii"/>
          <w:color w:val="1F497D" w:themeColor="text2" w:themeTint="FF" w:themeShade="FF"/>
          <w:sz w:val="40"/>
          <w:szCs w:val="40"/>
        </w:rPr>
      </w:pPr>
      <w:r w:rsidRPr="65E6FC08" w:rsidR="65E6FC08">
        <w:rPr>
          <w:rFonts w:ascii="Cambria" w:hAnsi="Cambria" w:eastAsia="Cambria" w:cs="Cambria" w:asciiTheme="majorAscii" w:hAnsiTheme="majorAscii" w:eastAsiaTheme="majorAscii" w:cstheme="majorAscii"/>
          <w:color w:val="1F497D" w:themeColor="text2" w:themeTint="FF" w:themeShade="FF"/>
          <w:sz w:val="40"/>
          <w:szCs w:val="40"/>
        </w:rPr>
        <w:t>How AI will change the future</w:t>
      </w:r>
    </w:p>
    <w:p w:rsidR="65E6FC08" w:rsidP="65E6FC08" w:rsidRDefault="65E6FC08" w14:paraId="0C408E16" w14:textId="472C417D">
      <w:pPr>
        <w:pStyle w:val="Normal"/>
        <w:rPr>
          <w:sz w:val="28"/>
          <w:szCs w:val="28"/>
        </w:rPr>
      </w:pPr>
      <w:r w:rsidRPr="65E6FC08" w:rsidR="65E6FC08">
        <w:rPr>
          <w:sz w:val="28"/>
          <w:szCs w:val="28"/>
        </w:rPr>
        <w:t>Most companies are simply not designed to survive. They become successful on the basis of one big idea or breakthrough product - but then fail to evolve and change. One out of three public companies will cease to exist in their current form over the next five years. The companies that will thrive in the near future are the ones not only embracing change but breaking the rules.</w:t>
      </w:r>
    </w:p>
    <w:p w:rsidR="65E6FC08" w:rsidP="65E6FC08" w:rsidRDefault="65E6FC08" w14:paraId="2E246C13" w14:textId="0127A673">
      <w:pPr>
        <w:pStyle w:val="Normal"/>
        <w:rPr>
          <w:sz w:val="28"/>
          <w:szCs w:val="28"/>
        </w:rPr>
      </w:pPr>
      <w:r w:rsidRPr="65E6FC08" w:rsidR="65E6FC08">
        <w:rPr>
          <w:sz w:val="28"/>
          <w:szCs w:val="28"/>
        </w:rPr>
        <w:t>Companies built to survive the future are no accident. They are a result of deliberate business design decisions smart leaders are making today. In his ongoing research on the world’s most innovative companies, Mike has organized these decisions into strategic priorities - that he will explore with audiences as a roadmap for their own reinvention.</w:t>
      </w:r>
    </w:p>
    <w:p w:rsidR="65E6FC08" w:rsidP="65E6FC08" w:rsidRDefault="65E6FC08" w14:paraId="31E0789A" w14:textId="35B3C311">
      <w:pPr>
        <w:pStyle w:val="Normal"/>
        <w:rPr>
          <w:sz w:val="28"/>
          <w:szCs w:val="28"/>
        </w:rPr>
      </w:pPr>
      <w:r w:rsidRPr="65E6FC08" w:rsidR="65E6FC08">
        <w:rPr>
          <w:sz w:val="28"/>
          <w:szCs w:val="28"/>
        </w:rPr>
        <w:t>Walsh will outline the forces shaping the future of business and consumer behaviour, and the lessons learned from successful Fortune 500 companies on leveraging disruptive innovation, adopting a data-driven mindset and leading change through digital transformation</w:t>
      </w:r>
    </w:p>
    <w:p w:rsidR="65E6FC08" w:rsidP="65E6FC08" w:rsidRDefault="65E6FC08" w14:paraId="6F29D728" w14:textId="409C8354">
      <w:pPr>
        <w:pStyle w:val="Normal"/>
        <w:rPr>
          <w:b w:val="1"/>
          <w:bCs w:val="1"/>
          <w:sz w:val="28"/>
          <w:szCs w:val="28"/>
        </w:rPr>
      </w:pPr>
      <w:r w:rsidRPr="65E6FC08" w:rsidR="65E6FC08">
        <w:rPr>
          <w:b w:val="1"/>
          <w:bCs w:val="1"/>
          <w:sz w:val="28"/>
          <w:szCs w:val="28"/>
        </w:rPr>
        <w:t>In this keynote, attendees will learn:</w:t>
      </w:r>
    </w:p>
    <w:p w:rsidR="65E6FC08" w:rsidP="65E6FC08" w:rsidRDefault="65E6FC08" w14:paraId="59830022" w14:textId="3D5F011E">
      <w:pPr>
        <w:pStyle w:val="ListParagraph"/>
        <w:numPr>
          <w:ilvl w:val="0"/>
          <w:numId w:val="26"/>
        </w:numPr>
        <w:rPr>
          <w:rFonts w:ascii="Calibri" w:hAnsi="Calibri" w:eastAsia="Calibri" w:cs="Calibri" w:asciiTheme="minorAscii" w:hAnsiTheme="minorAscii" w:eastAsiaTheme="minorAscii" w:cstheme="minorAscii"/>
          <w:sz w:val="28"/>
          <w:szCs w:val="28"/>
        </w:rPr>
      </w:pPr>
      <w:r w:rsidRPr="65E6FC08" w:rsidR="65E6FC08">
        <w:rPr>
          <w:sz w:val="28"/>
          <w:szCs w:val="28"/>
        </w:rPr>
        <w:t>How to leverage technology, and data to become truly AI-powered</w:t>
      </w:r>
    </w:p>
    <w:p w:rsidR="65E6FC08" w:rsidP="65E6FC08" w:rsidRDefault="65E6FC08" w14:paraId="6197FA73" w14:textId="68FBBA5A">
      <w:pPr>
        <w:pStyle w:val="ListParagraph"/>
        <w:numPr>
          <w:ilvl w:val="0"/>
          <w:numId w:val="26"/>
        </w:numPr>
        <w:rPr>
          <w:rFonts w:ascii="Calibri" w:hAnsi="Calibri" w:eastAsia="Calibri" w:cs="Calibri" w:asciiTheme="minorAscii" w:hAnsiTheme="minorAscii" w:eastAsiaTheme="minorAscii" w:cstheme="minorAscii"/>
          <w:sz w:val="28"/>
          <w:szCs w:val="28"/>
        </w:rPr>
      </w:pPr>
      <w:r w:rsidRPr="65E6FC08" w:rsidR="65E6FC08">
        <w:rPr>
          <w:sz w:val="28"/>
          <w:szCs w:val="28"/>
        </w:rPr>
        <w:t>How to make culture your operating system and redesign the way your teams work</w:t>
      </w:r>
    </w:p>
    <w:p w:rsidR="65E6FC08" w:rsidP="65E6FC08" w:rsidRDefault="65E6FC08" w14:paraId="60A3AB27" w14:textId="41A2A566">
      <w:pPr>
        <w:pStyle w:val="ListParagraph"/>
        <w:numPr>
          <w:ilvl w:val="0"/>
          <w:numId w:val="26"/>
        </w:numPr>
        <w:rPr>
          <w:rFonts w:ascii="Calibri" w:hAnsi="Calibri" w:eastAsia="Calibri" w:cs="Calibri" w:asciiTheme="minorAscii" w:hAnsiTheme="minorAscii" w:eastAsiaTheme="minorAscii" w:cstheme="minorAscii"/>
          <w:sz w:val="28"/>
          <w:szCs w:val="28"/>
        </w:rPr>
      </w:pPr>
      <w:r w:rsidRPr="65E6FC08" w:rsidR="65E6FC08">
        <w:rPr>
          <w:sz w:val="28"/>
          <w:szCs w:val="28"/>
        </w:rPr>
        <w:t>How to become a better data-driven decision maker, and reimagine your role as a leader</w:t>
      </w:r>
    </w:p>
    <w:sectPr w:rsidR="3BEEF034" w:rsidSect="00AD79FB">
      <w:headerReference w:type="even" r:id="rId8"/>
      <w:headerReference w:type="default" r:id="rId9"/>
      <w:footerReference w:type="even" r:id="rId10"/>
      <w:footerReference w:type="default" r:id="rId11"/>
      <w:headerReference w:type="first" r:id="rId12"/>
      <w:footerReference w:type="first" r:id="rId13"/>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F7AE7" w:rsidP="00614D7E" w:rsidRDefault="00FF7AE7" w14:paraId="3A765F21" w14:textId="77777777">
      <w:pPr>
        <w:spacing w:after="0" w:line="240" w:lineRule="auto"/>
      </w:pPr>
      <w:r>
        <w:separator/>
      </w:r>
    </w:p>
  </w:endnote>
  <w:endnote w:type="continuationSeparator" w:id="0">
    <w:p w:rsidR="00FF7AE7" w:rsidP="00614D7E" w:rsidRDefault="00FF7AE7" w14:paraId="402994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65F3" w:rsidRDefault="002B65F3" w14:paraId="0A10B3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14D7E" w:rsidRDefault="00614D7E" w14:paraId="2AEEF620" w14:textId="238C0AB7">
    <w:pPr>
      <w:pStyle w:val="Footer"/>
    </w:pPr>
    <w:r>
      <w:drawing>
        <wp:inline wp14:editId="28E0CC39" wp14:anchorId="546E19D0">
          <wp:extent cx="5757862" cy="743724"/>
          <wp:effectExtent l="0" t="0" r="0" b="0"/>
          <wp:docPr id="522155275" name="" title=""/>
          <wp:cNvGraphicFramePr>
            <a:graphicFrameLocks noChangeAspect="1"/>
          </wp:cNvGraphicFramePr>
          <a:graphic>
            <a:graphicData uri="http://schemas.openxmlformats.org/drawingml/2006/picture">
              <pic:pic>
                <pic:nvPicPr>
                  <pic:cNvPr id="0" name=""/>
                  <pic:cNvPicPr/>
                </pic:nvPicPr>
                <pic:blipFill>
                  <a:blip r:embed="R4ffd6e7d6d394a1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57862" cy="74372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65F3" w:rsidRDefault="002B65F3" w14:paraId="500A79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F7AE7" w:rsidP="00614D7E" w:rsidRDefault="00FF7AE7" w14:paraId="468B84E9" w14:textId="77777777">
      <w:pPr>
        <w:spacing w:after="0" w:line="240" w:lineRule="auto"/>
      </w:pPr>
      <w:r>
        <w:separator/>
      </w:r>
    </w:p>
  </w:footnote>
  <w:footnote w:type="continuationSeparator" w:id="0">
    <w:p w:rsidR="00FF7AE7" w:rsidP="00614D7E" w:rsidRDefault="00FF7AE7" w14:paraId="714E4D3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65F3" w:rsidRDefault="002B65F3" w14:paraId="209D7B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14D7E" w:rsidRDefault="00614D7E" w14:paraId="33F7C571" w14:textId="77777777">
    <w:pPr>
      <w:pStyle w:val="Header"/>
    </w:pPr>
    <w:r>
      <w:rPr>
        <w:noProof/>
        <w:lang w:val="en-GB" w:eastAsia="en-GB"/>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14:paraId="435E4B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65F3" w:rsidRDefault="002B65F3" w14:paraId="3948F1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56231C0"/>
    <w:multiLevelType w:val="hybridMultilevel"/>
    <w:tmpl w:val="B4663C20"/>
    <w:lvl w:ilvl="0" w:tplc="20188B9C">
      <w:start w:val="1"/>
      <w:numFmt w:val="bullet"/>
      <w:lvlText w:val=""/>
      <w:lvlJc w:val="left"/>
      <w:pPr>
        <w:ind w:left="720" w:hanging="360"/>
      </w:pPr>
      <w:rPr>
        <w:rFonts w:hint="default" w:ascii="Symbol" w:hAnsi="Symbol"/>
      </w:rPr>
    </w:lvl>
    <w:lvl w:ilvl="1" w:tplc="494A2B10">
      <w:start w:val="1"/>
      <w:numFmt w:val="bullet"/>
      <w:lvlText w:val="o"/>
      <w:lvlJc w:val="left"/>
      <w:pPr>
        <w:ind w:left="1440" w:hanging="360"/>
      </w:pPr>
      <w:rPr>
        <w:rFonts w:hint="default" w:ascii="Courier New" w:hAnsi="Courier New"/>
      </w:rPr>
    </w:lvl>
    <w:lvl w:ilvl="2" w:tplc="893AE9BC">
      <w:start w:val="1"/>
      <w:numFmt w:val="bullet"/>
      <w:lvlText w:val=""/>
      <w:lvlJc w:val="left"/>
      <w:pPr>
        <w:ind w:left="2160" w:hanging="360"/>
      </w:pPr>
      <w:rPr>
        <w:rFonts w:hint="default" w:ascii="Wingdings" w:hAnsi="Wingdings"/>
      </w:rPr>
    </w:lvl>
    <w:lvl w:ilvl="3" w:tplc="65700856">
      <w:start w:val="1"/>
      <w:numFmt w:val="bullet"/>
      <w:lvlText w:val=""/>
      <w:lvlJc w:val="left"/>
      <w:pPr>
        <w:ind w:left="2880" w:hanging="360"/>
      </w:pPr>
      <w:rPr>
        <w:rFonts w:hint="default" w:ascii="Symbol" w:hAnsi="Symbol"/>
      </w:rPr>
    </w:lvl>
    <w:lvl w:ilvl="4" w:tplc="4986FA98">
      <w:start w:val="1"/>
      <w:numFmt w:val="bullet"/>
      <w:lvlText w:val="o"/>
      <w:lvlJc w:val="left"/>
      <w:pPr>
        <w:ind w:left="3600" w:hanging="360"/>
      </w:pPr>
      <w:rPr>
        <w:rFonts w:hint="default" w:ascii="Courier New" w:hAnsi="Courier New"/>
      </w:rPr>
    </w:lvl>
    <w:lvl w:ilvl="5" w:tplc="59B60E3C">
      <w:start w:val="1"/>
      <w:numFmt w:val="bullet"/>
      <w:lvlText w:val=""/>
      <w:lvlJc w:val="left"/>
      <w:pPr>
        <w:ind w:left="4320" w:hanging="360"/>
      </w:pPr>
      <w:rPr>
        <w:rFonts w:hint="default" w:ascii="Wingdings" w:hAnsi="Wingdings"/>
      </w:rPr>
    </w:lvl>
    <w:lvl w:ilvl="6" w:tplc="638A0290">
      <w:start w:val="1"/>
      <w:numFmt w:val="bullet"/>
      <w:lvlText w:val=""/>
      <w:lvlJc w:val="left"/>
      <w:pPr>
        <w:ind w:left="5040" w:hanging="360"/>
      </w:pPr>
      <w:rPr>
        <w:rFonts w:hint="default" w:ascii="Symbol" w:hAnsi="Symbol"/>
      </w:rPr>
    </w:lvl>
    <w:lvl w:ilvl="7" w:tplc="8EE2F460">
      <w:start w:val="1"/>
      <w:numFmt w:val="bullet"/>
      <w:lvlText w:val="o"/>
      <w:lvlJc w:val="left"/>
      <w:pPr>
        <w:ind w:left="5760" w:hanging="360"/>
      </w:pPr>
      <w:rPr>
        <w:rFonts w:hint="default" w:ascii="Courier New" w:hAnsi="Courier New"/>
      </w:rPr>
    </w:lvl>
    <w:lvl w:ilvl="8" w:tplc="88943400">
      <w:start w:val="1"/>
      <w:numFmt w:val="bullet"/>
      <w:lvlText w:val=""/>
      <w:lvlJc w:val="left"/>
      <w:pPr>
        <w:ind w:left="6480" w:hanging="360"/>
      </w:pPr>
      <w:rPr>
        <w:rFonts w:hint="default" w:ascii="Wingdings" w:hAnsi="Wingdings"/>
      </w:rPr>
    </w:lvl>
  </w:abstractNum>
  <w:abstractNum w:abstractNumId="3"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F130E1E"/>
    <w:multiLevelType w:val="hybridMultilevel"/>
    <w:tmpl w:val="4D2ADE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18537C"/>
    <w:multiLevelType w:val="hybridMultilevel"/>
    <w:tmpl w:val="223475B0"/>
    <w:lvl w:ilvl="0" w:tplc="6A1C1206">
      <w:start w:val="1"/>
      <w:numFmt w:val="bullet"/>
      <w:lvlText w:val=""/>
      <w:lvlJc w:val="left"/>
      <w:pPr>
        <w:ind w:left="720" w:hanging="360"/>
      </w:pPr>
      <w:rPr>
        <w:rFonts w:hint="default" w:ascii="Symbol" w:hAnsi="Symbol"/>
      </w:rPr>
    </w:lvl>
    <w:lvl w:ilvl="1" w:tplc="C002AFC0">
      <w:start w:val="1"/>
      <w:numFmt w:val="bullet"/>
      <w:lvlText w:val="o"/>
      <w:lvlJc w:val="left"/>
      <w:pPr>
        <w:ind w:left="1440" w:hanging="360"/>
      </w:pPr>
      <w:rPr>
        <w:rFonts w:hint="default" w:ascii="Courier New" w:hAnsi="Courier New"/>
      </w:rPr>
    </w:lvl>
    <w:lvl w:ilvl="2" w:tplc="F5428CCC">
      <w:start w:val="1"/>
      <w:numFmt w:val="bullet"/>
      <w:lvlText w:val=""/>
      <w:lvlJc w:val="left"/>
      <w:pPr>
        <w:ind w:left="2160" w:hanging="360"/>
      </w:pPr>
      <w:rPr>
        <w:rFonts w:hint="default" w:ascii="Wingdings" w:hAnsi="Wingdings"/>
      </w:rPr>
    </w:lvl>
    <w:lvl w:ilvl="3" w:tplc="0A7A44D8">
      <w:start w:val="1"/>
      <w:numFmt w:val="bullet"/>
      <w:lvlText w:val=""/>
      <w:lvlJc w:val="left"/>
      <w:pPr>
        <w:ind w:left="2880" w:hanging="360"/>
      </w:pPr>
      <w:rPr>
        <w:rFonts w:hint="default" w:ascii="Symbol" w:hAnsi="Symbol"/>
      </w:rPr>
    </w:lvl>
    <w:lvl w:ilvl="4" w:tplc="833E43F4">
      <w:start w:val="1"/>
      <w:numFmt w:val="bullet"/>
      <w:lvlText w:val="o"/>
      <w:lvlJc w:val="left"/>
      <w:pPr>
        <w:ind w:left="3600" w:hanging="360"/>
      </w:pPr>
      <w:rPr>
        <w:rFonts w:hint="default" w:ascii="Courier New" w:hAnsi="Courier New"/>
      </w:rPr>
    </w:lvl>
    <w:lvl w:ilvl="5" w:tplc="3BBA9910">
      <w:start w:val="1"/>
      <w:numFmt w:val="bullet"/>
      <w:lvlText w:val=""/>
      <w:lvlJc w:val="left"/>
      <w:pPr>
        <w:ind w:left="4320" w:hanging="360"/>
      </w:pPr>
      <w:rPr>
        <w:rFonts w:hint="default" w:ascii="Wingdings" w:hAnsi="Wingdings"/>
      </w:rPr>
    </w:lvl>
    <w:lvl w:ilvl="6" w:tplc="A698BDD6">
      <w:start w:val="1"/>
      <w:numFmt w:val="bullet"/>
      <w:lvlText w:val=""/>
      <w:lvlJc w:val="left"/>
      <w:pPr>
        <w:ind w:left="5040" w:hanging="360"/>
      </w:pPr>
      <w:rPr>
        <w:rFonts w:hint="default" w:ascii="Symbol" w:hAnsi="Symbol"/>
      </w:rPr>
    </w:lvl>
    <w:lvl w:ilvl="7" w:tplc="33884C68">
      <w:start w:val="1"/>
      <w:numFmt w:val="bullet"/>
      <w:lvlText w:val="o"/>
      <w:lvlJc w:val="left"/>
      <w:pPr>
        <w:ind w:left="5760" w:hanging="360"/>
      </w:pPr>
      <w:rPr>
        <w:rFonts w:hint="default" w:ascii="Courier New" w:hAnsi="Courier New"/>
      </w:rPr>
    </w:lvl>
    <w:lvl w:ilvl="8" w:tplc="A036BA4A">
      <w:start w:val="1"/>
      <w:numFmt w:val="bullet"/>
      <w:lvlText w:val=""/>
      <w:lvlJc w:val="left"/>
      <w:pPr>
        <w:ind w:left="6480" w:hanging="360"/>
      </w:pPr>
      <w:rPr>
        <w:rFonts w:hint="default" w:ascii="Wingdings" w:hAnsi="Wingdings"/>
      </w:rPr>
    </w:lvl>
  </w:abstractNum>
  <w:abstractNum w:abstractNumId="6"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7A65594"/>
    <w:multiLevelType w:val="hybridMultilevel"/>
    <w:tmpl w:val="B9A0BC60"/>
    <w:lvl w:ilvl="0" w:tplc="477019F8">
      <w:start w:val="1"/>
      <w:numFmt w:val="bullet"/>
      <w:lvlText w:val=""/>
      <w:lvlJc w:val="left"/>
      <w:pPr>
        <w:ind w:left="720" w:hanging="360"/>
      </w:pPr>
      <w:rPr>
        <w:rFonts w:hint="default" w:ascii="Symbol" w:hAnsi="Symbol"/>
      </w:rPr>
    </w:lvl>
    <w:lvl w:ilvl="1" w:tplc="8F4A8D88">
      <w:start w:val="1"/>
      <w:numFmt w:val="bullet"/>
      <w:lvlText w:val="o"/>
      <w:lvlJc w:val="left"/>
      <w:pPr>
        <w:ind w:left="1440" w:hanging="360"/>
      </w:pPr>
      <w:rPr>
        <w:rFonts w:hint="default" w:ascii="Courier New" w:hAnsi="Courier New"/>
      </w:rPr>
    </w:lvl>
    <w:lvl w:ilvl="2" w:tplc="209AF9E4">
      <w:start w:val="1"/>
      <w:numFmt w:val="bullet"/>
      <w:lvlText w:val=""/>
      <w:lvlJc w:val="left"/>
      <w:pPr>
        <w:ind w:left="2160" w:hanging="360"/>
      </w:pPr>
      <w:rPr>
        <w:rFonts w:hint="default" w:ascii="Wingdings" w:hAnsi="Wingdings"/>
      </w:rPr>
    </w:lvl>
    <w:lvl w:ilvl="3" w:tplc="2A80E16E">
      <w:start w:val="1"/>
      <w:numFmt w:val="bullet"/>
      <w:lvlText w:val=""/>
      <w:lvlJc w:val="left"/>
      <w:pPr>
        <w:ind w:left="2880" w:hanging="360"/>
      </w:pPr>
      <w:rPr>
        <w:rFonts w:hint="default" w:ascii="Symbol" w:hAnsi="Symbol"/>
      </w:rPr>
    </w:lvl>
    <w:lvl w:ilvl="4" w:tplc="B35EB964">
      <w:start w:val="1"/>
      <w:numFmt w:val="bullet"/>
      <w:lvlText w:val="o"/>
      <w:lvlJc w:val="left"/>
      <w:pPr>
        <w:ind w:left="3600" w:hanging="360"/>
      </w:pPr>
      <w:rPr>
        <w:rFonts w:hint="default" w:ascii="Courier New" w:hAnsi="Courier New"/>
      </w:rPr>
    </w:lvl>
    <w:lvl w:ilvl="5" w:tplc="DF60225E">
      <w:start w:val="1"/>
      <w:numFmt w:val="bullet"/>
      <w:lvlText w:val=""/>
      <w:lvlJc w:val="left"/>
      <w:pPr>
        <w:ind w:left="4320" w:hanging="360"/>
      </w:pPr>
      <w:rPr>
        <w:rFonts w:hint="default" w:ascii="Wingdings" w:hAnsi="Wingdings"/>
      </w:rPr>
    </w:lvl>
    <w:lvl w:ilvl="6" w:tplc="CD42FF90">
      <w:start w:val="1"/>
      <w:numFmt w:val="bullet"/>
      <w:lvlText w:val=""/>
      <w:lvlJc w:val="left"/>
      <w:pPr>
        <w:ind w:left="5040" w:hanging="360"/>
      </w:pPr>
      <w:rPr>
        <w:rFonts w:hint="default" w:ascii="Symbol" w:hAnsi="Symbol"/>
      </w:rPr>
    </w:lvl>
    <w:lvl w:ilvl="7" w:tplc="BC42B61A">
      <w:start w:val="1"/>
      <w:numFmt w:val="bullet"/>
      <w:lvlText w:val="o"/>
      <w:lvlJc w:val="left"/>
      <w:pPr>
        <w:ind w:left="5760" w:hanging="360"/>
      </w:pPr>
      <w:rPr>
        <w:rFonts w:hint="default" w:ascii="Courier New" w:hAnsi="Courier New"/>
      </w:rPr>
    </w:lvl>
    <w:lvl w:ilvl="8" w:tplc="B1D85774">
      <w:start w:val="1"/>
      <w:numFmt w:val="bullet"/>
      <w:lvlText w:val=""/>
      <w:lvlJc w:val="left"/>
      <w:pPr>
        <w:ind w:left="6480" w:hanging="360"/>
      </w:pPr>
      <w:rPr>
        <w:rFonts w:hint="default" w:ascii="Wingdings" w:hAnsi="Wingdings"/>
      </w:rPr>
    </w:lvl>
  </w:abstractNum>
  <w:abstractNum w:abstractNumId="8" w15:restartNumberingAfterBreak="0">
    <w:nsid w:val="332D7B9E"/>
    <w:multiLevelType w:val="hybridMultilevel"/>
    <w:tmpl w:val="58B803D6"/>
    <w:lvl w:ilvl="0" w:tplc="ABB247BC">
      <w:start w:val="1"/>
      <w:numFmt w:val="bullet"/>
      <w:lvlText w:val=""/>
      <w:lvlJc w:val="left"/>
      <w:pPr>
        <w:ind w:left="720" w:hanging="360"/>
      </w:pPr>
      <w:rPr>
        <w:rFonts w:hint="default" w:ascii="Symbol" w:hAnsi="Symbol"/>
      </w:rPr>
    </w:lvl>
    <w:lvl w:ilvl="1" w:tplc="7DCA14D4">
      <w:start w:val="1"/>
      <w:numFmt w:val="bullet"/>
      <w:lvlText w:val="o"/>
      <w:lvlJc w:val="left"/>
      <w:pPr>
        <w:ind w:left="1440" w:hanging="360"/>
      </w:pPr>
      <w:rPr>
        <w:rFonts w:hint="default" w:ascii="Courier New" w:hAnsi="Courier New"/>
      </w:rPr>
    </w:lvl>
    <w:lvl w:ilvl="2" w:tplc="8E666182">
      <w:start w:val="1"/>
      <w:numFmt w:val="bullet"/>
      <w:lvlText w:val=""/>
      <w:lvlJc w:val="left"/>
      <w:pPr>
        <w:ind w:left="2160" w:hanging="360"/>
      </w:pPr>
      <w:rPr>
        <w:rFonts w:hint="default" w:ascii="Wingdings" w:hAnsi="Wingdings"/>
      </w:rPr>
    </w:lvl>
    <w:lvl w:ilvl="3" w:tplc="4DD2DC20">
      <w:start w:val="1"/>
      <w:numFmt w:val="bullet"/>
      <w:lvlText w:val=""/>
      <w:lvlJc w:val="left"/>
      <w:pPr>
        <w:ind w:left="2880" w:hanging="360"/>
      </w:pPr>
      <w:rPr>
        <w:rFonts w:hint="default" w:ascii="Symbol" w:hAnsi="Symbol"/>
      </w:rPr>
    </w:lvl>
    <w:lvl w:ilvl="4" w:tplc="4106D7A0">
      <w:start w:val="1"/>
      <w:numFmt w:val="bullet"/>
      <w:lvlText w:val="o"/>
      <w:lvlJc w:val="left"/>
      <w:pPr>
        <w:ind w:left="3600" w:hanging="360"/>
      </w:pPr>
      <w:rPr>
        <w:rFonts w:hint="default" w:ascii="Courier New" w:hAnsi="Courier New"/>
      </w:rPr>
    </w:lvl>
    <w:lvl w:ilvl="5" w:tplc="C7626E62">
      <w:start w:val="1"/>
      <w:numFmt w:val="bullet"/>
      <w:lvlText w:val=""/>
      <w:lvlJc w:val="left"/>
      <w:pPr>
        <w:ind w:left="4320" w:hanging="360"/>
      </w:pPr>
      <w:rPr>
        <w:rFonts w:hint="default" w:ascii="Wingdings" w:hAnsi="Wingdings"/>
      </w:rPr>
    </w:lvl>
    <w:lvl w:ilvl="6" w:tplc="2EC47286">
      <w:start w:val="1"/>
      <w:numFmt w:val="bullet"/>
      <w:lvlText w:val=""/>
      <w:lvlJc w:val="left"/>
      <w:pPr>
        <w:ind w:left="5040" w:hanging="360"/>
      </w:pPr>
      <w:rPr>
        <w:rFonts w:hint="default" w:ascii="Symbol" w:hAnsi="Symbol"/>
      </w:rPr>
    </w:lvl>
    <w:lvl w:ilvl="7" w:tplc="0720B426">
      <w:start w:val="1"/>
      <w:numFmt w:val="bullet"/>
      <w:lvlText w:val="o"/>
      <w:lvlJc w:val="left"/>
      <w:pPr>
        <w:ind w:left="5760" w:hanging="360"/>
      </w:pPr>
      <w:rPr>
        <w:rFonts w:hint="default" w:ascii="Courier New" w:hAnsi="Courier New"/>
      </w:rPr>
    </w:lvl>
    <w:lvl w:ilvl="8" w:tplc="C770B9E8">
      <w:start w:val="1"/>
      <w:numFmt w:val="bullet"/>
      <w:lvlText w:val=""/>
      <w:lvlJc w:val="left"/>
      <w:pPr>
        <w:ind w:left="6480" w:hanging="360"/>
      </w:pPr>
      <w:rPr>
        <w:rFonts w:hint="default" w:ascii="Wingdings" w:hAnsi="Wingdings"/>
      </w:rPr>
    </w:lvl>
  </w:abstractNum>
  <w:abstractNum w:abstractNumId="9" w15:restartNumberingAfterBreak="0">
    <w:nsid w:val="34DC0DC2"/>
    <w:multiLevelType w:val="hybridMultilevel"/>
    <w:tmpl w:val="FAE00126"/>
    <w:lvl w:ilvl="0" w:tplc="66E61328">
      <w:start w:val="1"/>
      <w:numFmt w:val="bullet"/>
      <w:lvlText w:val=""/>
      <w:lvlJc w:val="left"/>
      <w:pPr>
        <w:ind w:left="720" w:hanging="360"/>
      </w:pPr>
      <w:rPr>
        <w:rFonts w:hint="default" w:ascii="Symbol" w:hAnsi="Symbol"/>
      </w:rPr>
    </w:lvl>
    <w:lvl w:ilvl="1" w:tplc="48CE7F9A">
      <w:start w:val="1"/>
      <w:numFmt w:val="bullet"/>
      <w:lvlText w:val="o"/>
      <w:lvlJc w:val="left"/>
      <w:pPr>
        <w:ind w:left="1440" w:hanging="360"/>
      </w:pPr>
      <w:rPr>
        <w:rFonts w:hint="default" w:ascii="Courier New" w:hAnsi="Courier New"/>
      </w:rPr>
    </w:lvl>
    <w:lvl w:ilvl="2" w:tplc="CAB08044">
      <w:start w:val="1"/>
      <w:numFmt w:val="bullet"/>
      <w:lvlText w:val=""/>
      <w:lvlJc w:val="left"/>
      <w:pPr>
        <w:ind w:left="2160" w:hanging="360"/>
      </w:pPr>
      <w:rPr>
        <w:rFonts w:hint="default" w:ascii="Wingdings" w:hAnsi="Wingdings"/>
      </w:rPr>
    </w:lvl>
    <w:lvl w:ilvl="3" w:tplc="2690DB66">
      <w:start w:val="1"/>
      <w:numFmt w:val="bullet"/>
      <w:lvlText w:val=""/>
      <w:lvlJc w:val="left"/>
      <w:pPr>
        <w:ind w:left="2880" w:hanging="360"/>
      </w:pPr>
      <w:rPr>
        <w:rFonts w:hint="default" w:ascii="Symbol" w:hAnsi="Symbol"/>
      </w:rPr>
    </w:lvl>
    <w:lvl w:ilvl="4" w:tplc="6EAC5CAA">
      <w:start w:val="1"/>
      <w:numFmt w:val="bullet"/>
      <w:lvlText w:val="o"/>
      <w:lvlJc w:val="left"/>
      <w:pPr>
        <w:ind w:left="3600" w:hanging="360"/>
      </w:pPr>
      <w:rPr>
        <w:rFonts w:hint="default" w:ascii="Courier New" w:hAnsi="Courier New"/>
      </w:rPr>
    </w:lvl>
    <w:lvl w:ilvl="5" w:tplc="6AEE8A6E">
      <w:start w:val="1"/>
      <w:numFmt w:val="bullet"/>
      <w:lvlText w:val=""/>
      <w:lvlJc w:val="left"/>
      <w:pPr>
        <w:ind w:left="4320" w:hanging="360"/>
      </w:pPr>
      <w:rPr>
        <w:rFonts w:hint="default" w:ascii="Wingdings" w:hAnsi="Wingdings"/>
      </w:rPr>
    </w:lvl>
    <w:lvl w:ilvl="6" w:tplc="10DAD6FA">
      <w:start w:val="1"/>
      <w:numFmt w:val="bullet"/>
      <w:lvlText w:val=""/>
      <w:lvlJc w:val="left"/>
      <w:pPr>
        <w:ind w:left="5040" w:hanging="360"/>
      </w:pPr>
      <w:rPr>
        <w:rFonts w:hint="default" w:ascii="Symbol" w:hAnsi="Symbol"/>
      </w:rPr>
    </w:lvl>
    <w:lvl w:ilvl="7" w:tplc="D7E636D0">
      <w:start w:val="1"/>
      <w:numFmt w:val="bullet"/>
      <w:lvlText w:val="o"/>
      <w:lvlJc w:val="left"/>
      <w:pPr>
        <w:ind w:left="5760" w:hanging="360"/>
      </w:pPr>
      <w:rPr>
        <w:rFonts w:hint="default" w:ascii="Courier New" w:hAnsi="Courier New"/>
      </w:rPr>
    </w:lvl>
    <w:lvl w:ilvl="8" w:tplc="2DC8B150">
      <w:start w:val="1"/>
      <w:numFmt w:val="bullet"/>
      <w:lvlText w:val=""/>
      <w:lvlJc w:val="left"/>
      <w:pPr>
        <w:ind w:left="6480" w:hanging="360"/>
      </w:pPr>
      <w:rPr>
        <w:rFonts w:hint="default" w:ascii="Wingdings" w:hAnsi="Wingdings"/>
      </w:rPr>
    </w:lvl>
  </w:abstractNum>
  <w:abstractNum w:abstractNumId="10" w15:restartNumberingAfterBreak="0">
    <w:nsid w:val="363707D3"/>
    <w:multiLevelType w:val="hybridMultilevel"/>
    <w:tmpl w:val="C79EA436"/>
    <w:lvl w:ilvl="0" w:tplc="4A5E6C90">
      <w:start w:val="1"/>
      <w:numFmt w:val="bullet"/>
      <w:lvlText w:val=""/>
      <w:lvlJc w:val="left"/>
      <w:pPr>
        <w:ind w:left="720" w:hanging="360"/>
      </w:pPr>
      <w:rPr>
        <w:rFonts w:hint="default" w:ascii="Symbol" w:hAnsi="Symbol"/>
      </w:rPr>
    </w:lvl>
    <w:lvl w:ilvl="1" w:tplc="403EF25A">
      <w:start w:val="1"/>
      <w:numFmt w:val="bullet"/>
      <w:lvlText w:val="o"/>
      <w:lvlJc w:val="left"/>
      <w:pPr>
        <w:ind w:left="1440" w:hanging="360"/>
      </w:pPr>
      <w:rPr>
        <w:rFonts w:hint="default" w:ascii="Courier New" w:hAnsi="Courier New"/>
      </w:rPr>
    </w:lvl>
    <w:lvl w:ilvl="2" w:tplc="1D70A53A">
      <w:start w:val="1"/>
      <w:numFmt w:val="bullet"/>
      <w:lvlText w:val=""/>
      <w:lvlJc w:val="left"/>
      <w:pPr>
        <w:ind w:left="2160" w:hanging="360"/>
      </w:pPr>
      <w:rPr>
        <w:rFonts w:hint="default" w:ascii="Wingdings" w:hAnsi="Wingdings"/>
      </w:rPr>
    </w:lvl>
    <w:lvl w:ilvl="3" w:tplc="4854312E">
      <w:start w:val="1"/>
      <w:numFmt w:val="bullet"/>
      <w:lvlText w:val=""/>
      <w:lvlJc w:val="left"/>
      <w:pPr>
        <w:ind w:left="2880" w:hanging="360"/>
      </w:pPr>
      <w:rPr>
        <w:rFonts w:hint="default" w:ascii="Symbol" w:hAnsi="Symbol"/>
      </w:rPr>
    </w:lvl>
    <w:lvl w:ilvl="4" w:tplc="20548D48">
      <w:start w:val="1"/>
      <w:numFmt w:val="bullet"/>
      <w:lvlText w:val="o"/>
      <w:lvlJc w:val="left"/>
      <w:pPr>
        <w:ind w:left="3600" w:hanging="360"/>
      </w:pPr>
      <w:rPr>
        <w:rFonts w:hint="default" w:ascii="Courier New" w:hAnsi="Courier New"/>
      </w:rPr>
    </w:lvl>
    <w:lvl w:ilvl="5" w:tplc="6B588640">
      <w:start w:val="1"/>
      <w:numFmt w:val="bullet"/>
      <w:lvlText w:val=""/>
      <w:lvlJc w:val="left"/>
      <w:pPr>
        <w:ind w:left="4320" w:hanging="360"/>
      </w:pPr>
      <w:rPr>
        <w:rFonts w:hint="default" w:ascii="Wingdings" w:hAnsi="Wingdings"/>
      </w:rPr>
    </w:lvl>
    <w:lvl w:ilvl="6" w:tplc="D4C4EF68">
      <w:start w:val="1"/>
      <w:numFmt w:val="bullet"/>
      <w:lvlText w:val=""/>
      <w:lvlJc w:val="left"/>
      <w:pPr>
        <w:ind w:left="5040" w:hanging="360"/>
      </w:pPr>
      <w:rPr>
        <w:rFonts w:hint="default" w:ascii="Symbol" w:hAnsi="Symbol"/>
      </w:rPr>
    </w:lvl>
    <w:lvl w:ilvl="7" w:tplc="27C886EE">
      <w:start w:val="1"/>
      <w:numFmt w:val="bullet"/>
      <w:lvlText w:val="o"/>
      <w:lvlJc w:val="left"/>
      <w:pPr>
        <w:ind w:left="5760" w:hanging="360"/>
      </w:pPr>
      <w:rPr>
        <w:rFonts w:hint="default" w:ascii="Courier New" w:hAnsi="Courier New"/>
      </w:rPr>
    </w:lvl>
    <w:lvl w:ilvl="8" w:tplc="D034FEC8">
      <w:start w:val="1"/>
      <w:numFmt w:val="bullet"/>
      <w:lvlText w:val=""/>
      <w:lvlJc w:val="left"/>
      <w:pPr>
        <w:ind w:left="6480" w:hanging="360"/>
      </w:pPr>
      <w:rPr>
        <w:rFonts w:hint="default" w:ascii="Wingdings" w:hAnsi="Wingdings"/>
      </w:rPr>
    </w:lvl>
  </w:abstractNum>
  <w:abstractNum w:abstractNumId="11"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A8D119E"/>
    <w:multiLevelType w:val="hybridMultilevel"/>
    <w:tmpl w:val="055850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3BD1951"/>
    <w:multiLevelType w:val="hybridMultilevel"/>
    <w:tmpl w:val="EADE018E"/>
    <w:lvl w:ilvl="0" w:tplc="F18C2018">
      <w:start w:val="1"/>
      <w:numFmt w:val="bullet"/>
      <w:lvlText w:val=""/>
      <w:lvlJc w:val="left"/>
      <w:pPr>
        <w:ind w:left="720" w:hanging="360"/>
      </w:pPr>
      <w:rPr>
        <w:rFonts w:hint="default" w:ascii="Symbol" w:hAnsi="Symbol"/>
      </w:rPr>
    </w:lvl>
    <w:lvl w:ilvl="1" w:tplc="A0242A20">
      <w:start w:val="1"/>
      <w:numFmt w:val="bullet"/>
      <w:lvlText w:val="o"/>
      <w:lvlJc w:val="left"/>
      <w:pPr>
        <w:ind w:left="1440" w:hanging="360"/>
      </w:pPr>
      <w:rPr>
        <w:rFonts w:hint="default" w:ascii="Courier New" w:hAnsi="Courier New"/>
      </w:rPr>
    </w:lvl>
    <w:lvl w:ilvl="2" w:tplc="896EB538">
      <w:start w:val="1"/>
      <w:numFmt w:val="bullet"/>
      <w:lvlText w:val=""/>
      <w:lvlJc w:val="left"/>
      <w:pPr>
        <w:ind w:left="2160" w:hanging="360"/>
      </w:pPr>
      <w:rPr>
        <w:rFonts w:hint="default" w:ascii="Wingdings" w:hAnsi="Wingdings"/>
      </w:rPr>
    </w:lvl>
    <w:lvl w:ilvl="3" w:tplc="D8D27E82">
      <w:start w:val="1"/>
      <w:numFmt w:val="bullet"/>
      <w:lvlText w:val=""/>
      <w:lvlJc w:val="left"/>
      <w:pPr>
        <w:ind w:left="2880" w:hanging="360"/>
      </w:pPr>
      <w:rPr>
        <w:rFonts w:hint="default" w:ascii="Symbol" w:hAnsi="Symbol"/>
      </w:rPr>
    </w:lvl>
    <w:lvl w:ilvl="4" w:tplc="DF7C12C0">
      <w:start w:val="1"/>
      <w:numFmt w:val="bullet"/>
      <w:lvlText w:val="o"/>
      <w:lvlJc w:val="left"/>
      <w:pPr>
        <w:ind w:left="3600" w:hanging="360"/>
      </w:pPr>
      <w:rPr>
        <w:rFonts w:hint="default" w:ascii="Courier New" w:hAnsi="Courier New"/>
      </w:rPr>
    </w:lvl>
    <w:lvl w:ilvl="5" w:tplc="8D86D83C">
      <w:start w:val="1"/>
      <w:numFmt w:val="bullet"/>
      <w:lvlText w:val=""/>
      <w:lvlJc w:val="left"/>
      <w:pPr>
        <w:ind w:left="4320" w:hanging="360"/>
      </w:pPr>
      <w:rPr>
        <w:rFonts w:hint="default" w:ascii="Wingdings" w:hAnsi="Wingdings"/>
      </w:rPr>
    </w:lvl>
    <w:lvl w:ilvl="6" w:tplc="0E8687E4">
      <w:start w:val="1"/>
      <w:numFmt w:val="bullet"/>
      <w:lvlText w:val=""/>
      <w:lvlJc w:val="left"/>
      <w:pPr>
        <w:ind w:left="5040" w:hanging="360"/>
      </w:pPr>
      <w:rPr>
        <w:rFonts w:hint="default" w:ascii="Symbol" w:hAnsi="Symbol"/>
      </w:rPr>
    </w:lvl>
    <w:lvl w:ilvl="7" w:tplc="BA0E42D4">
      <w:start w:val="1"/>
      <w:numFmt w:val="bullet"/>
      <w:lvlText w:val="o"/>
      <w:lvlJc w:val="left"/>
      <w:pPr>
        <w:ind w:left="5760" w:hanging="360"/>
      </w:pPr>
      <w:rPr>
        <w:rFonts w:hint="default" w:ascii="Courier New" w:hAnsi="Courier New"/>
      </w:rPr>
    </w:lvl>
    <w:lvl w:ilvl="8" w:tplc="356AB3E6">
      <w:start w:val="1"/>
      <w:numFmt w:val="bullet"/>
      <w:lvlText w:val=""/>
      <w:lvlJc w:val="left"/>
      <w:pPr>
        <w:ind w:left="6480" w:hanging="360"/>
      </w:pPr>
      <w:rPr>
        <w:rFonts w:hint="default" w:ascii="Wingdings" w:hAnsi="Wingdings"/>
      </w:rPr>
    </w:lvl>
  </w:abstractNum>
  <w:abstractNum w:abstractNumId="15"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6B557903"/>
    <w:multiLevelType w:val="hybridMultilevel"/>
    <w:tmpl w:val="60007A5A"/>
    <w:lvl w:ilvl="0" w:tplc="2D489146">
      <w:start w:val="1"/>
      <w:numFmt w:val="bullet"/>
      <w:lvlText w:val=""/>
      <w:lvlJc w:val="left"/>
      <w:pPr>
        <w:ind w:left="720" w:hanging="360"/>
      </w:pPr>
      <w:rPr>
        <w:rFonts w:hint="default" w:ascii="Symbol" w:hAnsi="Symbol"/>
      </w:rPr>
    </w:lvl>
    <w:lvl w:ilvl="1" w:tplc="A3440EF8">
      <w:start w:val="1"/>
      <w:numFmt w:val="lowerLetter"/>
      <w:lvlText w:val="%2."/>
      <w:lvlJc w:val="left"/>
      <w:pPr>
        <w:ind w:left="1440" w:hanging="360"/>
      </w:pPr>
    </w:lvl>
    <w:lvl w:ilvl="2" w:tplc="C226CA64">
      <w:start w:val="1"/>
      <w:numFmt w:val="lowerRoman"/>
      <w:lvlText w:val="%3."/>
      <w:lvlJc w:val="right"/>
      <w:pPr>
        <w:ind w:left="2160" w:hanging="180"/>
      </w:pPr>
    </w:lvl>
    <w:lvl w:ilvl="3" w:tplc="F52893A6">
      <w:start w:val="1"/>
      <w:numFmt w:val="decimal"/>
      <w:lvlText w:val="%4."/>
      <w:lvlJc w:val="left"/>
      <w:pPr>
        <w:ind w:left="2880" w:hanging="360"/>
      </w:pPr>
    </w:lvl>
    <w:lvl w:ilvl="4" w:tplc="BCAE0D26">
      <w:start w:val="1"/>
      <w:numFmt w:val="lowerLetter"/>
      <w:lvlText w:val="%5."/>
      <w:lvlJc w:val="left"/>
      <w:pPr>
        <w:ind w:left="3600" w:hanging="360"/>
      </w:pPr>
    </w:lvl>
    <w:lvl w:ilvl="5" w:tplc="CD782C96">
      <w:start w:val="1"/>
      <w:numFmt w:val="lowerRoman"/>
      <w:lvlText w:val="%6."/>
      <w:lvlJc w:val="right"/>
      <w:pPr>
        <w:ind w:left="4320" w:hanging="180"/>
      </w:pPr>
    </w:lvl>
    <w:lvl w:ilvl="6" w:tplc="EED6388C">
      <w:start w:val="1"/>
      <w:numFmt w:val="decimal"/>
      <w:lvlText w:val="%7."/>
      <w:lvlJc w:val="left"/>
      <w:pPr>
        <w:ind w:left="5040" w:hanging="360"/>
      </w:pPr>
    </w:lvl>
    <w:lvl w:ilvl="7" w:tplc="E0469CFC">
      <w:start w:val="1"/>
      <w:numFmt w:val="lowerLetter"/>
      <w:lvlText w:val="%8."/>
      <w:lvlJc w:val="left"/>
      <w:pPr>
        <w:ind w:left="5760" w:hanging="360"/>
      </w:pPr>
    </w:lvl>
    <w:lvl w:ilvl="8" w:tplc="09289396">
      <w:start w:val="1"/>
      <w:numFmt w:val="lowerRoman"/>
      <w:lvlText w:val="%9."/>
      <w:lvlJc w:val="right"/>
      <w:pPr>
        <w:ind w:left="6480" w:hanging="180"/>
      </w:pPr>
    </w:lvl>
  </w:abstractNum>
  <w:abstractNum w:abstractNumId="1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77AE17D8"/>
    <w:multiLevelType w:val="hybridMultilevel"/>
    <w:tmpl w:val="BD3A0FE4"/>
    <w:lvl w:ilvl="0" w:tplc="E878FC70">
      <w:start w:val="1"/>
      <w:numFmt w:val="bullet"/>
      <w:lvlText w:val=""/>
      <w:lvlJc w:val="left"/>
      <w:pPr>
        <w:ind w:left="720" w:hanging="360"/>
      </w:pPr>
      <w:rPr>
        <w:rFonts w:hint="default" w:ascii="Symbol" w:hAnsi="Symbol"/>
      </w:rPr>
    </w:lvl>
    <w:lvl w:ilvl="1" w:tplc="ECFAEEF8">
      <w:start w:val="1"/>
      <w:numFmt w:val="bullet"/>
      <w:lvlText w:val="o"/>
      <w:lvlJc w:val="left"/>
      <w:pPr>
        <w:ind w:left="1440" w:hanging="360"/>
      </w:pPr>
      <w:rPr>
        <w:rFonts w:hint="default" w:ascii="Courier New" w:hAnsi="Courier New"/>
      </w:rPr>
    </w:lvl>
    <w:lvl w:ilvl="2" w:tplc="390CCB8A">
      <w:start w:val="1"/>
      <w:numFmt w:val="bullet"/>
      <w:lvlText w:val=""/>
      <w:lvlJc w:val="left"/>
      <w:pPr>
        <w:ind w:left="2160" w:hanging="360"/>
      </w:pPr>
      <w:rPr>
        <w:rFonts w:hint="default" w:ascii="Wingdings" w:hAnsi="Wingdings"/>
      </w:rPr>
    </w:lvl>
    <w:lvl w:ilvl="3" w:tplc="FAE49930">
      <w:start w:val="1"/>
      <w:numFmt w:val="bullet"/>
      <w:lvlText w:val=""/>
      <w:lvlJc w:val="left"/>
      <w:pPr>
        <w:ind w:left="2880" w:hanging="360"/>
      </w:pPr>
      <w:rPr>
        <w:rFonts w:hint="default" w:ascii="Symbol" w:hAnsi="Symbol"/>
      </w:rPr>
    </w:lvl>
    <w:lvl w:ilvl="4" w:tplc="379CDD12">
      <w:start w:val="1"/>
      <w:numFmt w:val="bullet"/>
      <w:lvlText w:val="o"/>
      <w:lvlJc w:val="left"/>
      <w:pPr>
        <w:ind w:left="3600" w:hanging="360"/>
      </w:pPr>
      <w:rPr>
        <w:rFonts w:hint="default" w:ascii="Courier New" w:hAnsi="Courier New"/>
      </w:rPr>
    </w:lvl>
    <w:lvl w:ilvl="5" w:tplc="9E721CB6">
      <w:start w:val="1"/>
      <w:numFmt w:val="bullet"/>
      <w:lvlText w:val=""/>
      <w:lvlJc w:val="left"/>
      <w:pPr>
        <w:ind w:left="4320" w:hanging="360"/>
      </w:pPr>
      <w:rPr>
        <w:rFonts w:hint="default" w:ascii="Wingdings" w:hAnsi="Wingdings"/>
      </w:rPr>
    </w:lvl>
    <w:lvl w:ilvl="6" w:tplc="E2E60D8C">
      <w:start w:val="1"/>
      <w:numFmt w:val="bullet"/>
      <w:lvlText w:val=""/>
      <w:lvlJc w:val="left"/>
      <w:pPr>
        <w:ind w:left="5040" w:hanging="360"/>
      </w:pPr>
      <w:rPr>
        <w:rFonts w:hint="default" w:ascii="Symbol" w:hAnsi="Symbol"/>
      </w:rPr>
    </w:lvl>
    <w:lvl w:ilvl="7" w:tplc="20CC8502">
      <w:start w:val="1"/>
      <w:numFmt w:val="bullet"/>
      <w:lvlText w:val="o"/>
      <w:lvlJc w:val="left"/>
      <w:pPr>
        <w:ind w:left="5760" w:hanging="360"/>
      </w:pPr>
      <w:rPr>
        <w:rFonts w:hint="default" w:ascii="Courier New" w:hAnsi="Courier New"/>
      </w:rPr>
    </w:lvl>
    <w:lvl w:ilvl="8" w:tplc="435CA02E">
      <w:start w:val="1"/>
      <w:numFmt w:val="bullet"/>
      <w:lvlText w:val=""/>
      <w:lvlJc w:val="left"/>
      <w:pPr>
        <w:ind w:left="6480" w:hanging="360"/>
      </w:pPr>
      <w:rPr>
        <w:rFonts w:hint="default" w:ascii="Wingdings" w:hAnsi="Wingdings"/>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
    <w:abstractNumId w:val="14"/>
  </w:num>
  <w:num w:numId="2">
    <w:abstractNumId w:val="18"/>
  </w:num>
  <w:num w:numId="3">
    <w:abstractNumId w:val="10"/>
  </w:num>
  <w:num w:numId="4">
    <w:abstractNumId w:val="2"/>
  </w:num>
  <w:num w:numId="5">
    <w:abstractNumId w:val="5"/>
  </w:num>
  <w:num w:numId="6">
    <w:abstractNumId w:val="7"/>
  </w:num>
  <w:num w:numId="7">
    <w:abstractNumId w:val="9"/>
  </w:num>
  <w:num w:numId="8">
    <w:abstractNumId w:val="16"/>
  </w:num>
  <w:num w:numId="9">
    <w:abstractNumId w:val="8"/>
  </w:num>
  <w:num w:numId="10">
    <w:abstractNumId w:val="17"/>
  </w:num>
  <w:num w:numId="11">
    <w:abstractNumId w:val="6"/>
  </w:num>
  <w:num w:numId="12">
    <w:abstractNumId w:val="3"/>
  </w:num>
  <w:num w:numId="13">
    <w:abstractNumId w:val="15"/>
  </w:num>
  <w:num w:numId="14">
    <w:abstractNumId w:val="11"/>
  </w:num>
  <w:num w:numId="15">
    <w:abstractNumId w:val="0"/>
  </w:num>
  <w:num w:numId="16">
    <w:abstractNumId w:val="1"/>
  </w:num>
  <w:num w:numId="17">
    <w:abstractNumId w:val="12"/>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614C9"/>
    <w:rsid w:val="001B73DE"/>
    <w:rsid w:val="00234D7B"/>
    <w:rsid w:val="00251DB6"/>
    <w:rsid w:val="00253170"/>
    <w:rsid w:val="00267D5F"/>
    <w:rsid w:val="002B65F3"/>
    <w:rsid w:val="002C205D"/>
    <w:rsid w:val="00365108"/>
    <w:rsid w:val="00390736"/>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DD7ECE"/>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C04AC"/>
    <w:rsid w:val="00FD256A"/>
    <w:rsid w:val="00FD650D"/>
    <w:rsid w:val="00FE2A6C"/>
    <w:rsid w:val="00FF7AE7"/>
    <w:rsid w:val="060172E3"/>
    <w:rsid w:val="0E1CB18B"/>
    <w:rsid w:val="24BE7777"/>
    <w:rsid w:val="2EC819F3"/>
    <w:rsid w:val="3BEEF034"/>
    <w:rsid w:val="3CBBBAD5"/>
    <w:rsid w:val="4EF6079C"/>
    <w:rsid w:val="5DAC4DC7"/>
    <w:rsid w:val="65E6FC08"/>
    <w:rsid w:val="7EE3F8B5"/>
    <w:rsid w:val="7F752DEA"/>
    <w:rsid w:val="7FF37EC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03174">
      <w:bodyDiv w:val="1"/>
      <w:marLeft w:val="0"/>
      <w:marRight w:val="0"/>
      <w:marTop w:val="0"/>
      <w:marBottom w:val="0"/>
      <w:divBdr>
        <w:top w:val="none" w:sz="0" w:space="0" w:color="auto"/>
        <w:left w:val="none" w:sz="0" w:space="0" w:color="auto"/>
        <w:bottom w:val="none" w:sz="0" w:space="0" w:color="auto"/>
        <w:right w:val="none" w:sz="0" w:space="0" w:color="auto"/>
      </w:divBdr>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&#65279;<?xml version="1.0" encoding="utf-8"?><Relationships xmlns="http://schemas.openxmlformats.org/package/2006/relationships"><Relationship Type="http://schemas.openxmlformats.org/officeDocument/2006/relationships/image" Target="/media/image2.jpg" Id="R4ffd6e7d6d394a15"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EF304-F85F-41BF-9621-779B12DFD1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19</revision>
  <lastPrinted>2016-09-27T07:15:00.0000000Z</lastPrinted>
  <dcterms:created xsi:type="dcterms:W3CDTF">2019-04-24T00:04:00.0000000Z</dcterms:created>
  <dcterms:modified xsi:type="dcterms:W3CDTF">2021-04-07T04:52:24.2785836Z</dcterms:modified>
</coreProperties>
</file>