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1120B8BC" w:rsidP="1120B8BC" w:rsidRDefault="1120B8BC" w14:paraId="771B7974" w14:textId="4F769064">
      <w:pPr>
        <w:spacing w:before="40" w:after="200" w:line="276" w:lineRule="auto"/>
        <w:rPr>
          <w:rFonts w:ascii="Cambria" w:hAnsi="Cambria" w:eastAsia="Cambria" w:cs="Cambria"/>
          <w:b w:val="0"/>
          <w:bCs w:val="0"/>
          <w:i w:val="0"/>
          <w:iCs w:val="0"/>
          <w:caps w:val="0"/>
          <w:smallCaps w:val="0"/>
          <w:noProof w:val="0"/>
          <w:color w:val="365F91" w:themeColor="accent1" w:themeTint="FF" w:themeShade="BF"/>
          <w:sz w:val="48"/>
          <w:szCs w:val="48"/>
          <w:lang w:val="en-AU"/>
        </w:rPr>
      </w:pPr>
      <w:r w:rsidRPr="1120B8BC" w:rsidR="1120B8BC">
        <w:rPr>
          <w:rStyle w:val="ODEH1Char"/>
          <w:rFonts w:ascii="Cambria" w:hAnsi="Cambria" w:eastAsia="Cambria" w:cs="Cambria"/>
          <w:b w:val="1"/>
          <w:bCs w:val="1"/>
          <w:i w:val="0"/>
          <w:iCs w:val="0"/>
          <w:caps w:val="0"/>
          <w:smallCaps w:val="0"/>
          <w:noProof w:val="0"/>
          <w:color w:val="365F91" w:themeColor="accent1" w:themeTint="FF" w:themeShade="BF"/>
          <w:sz w:val="48"/>
          <w:szCs w:val="48"/>
          <w:lang w:val="en-AU"/>
        </w:rPr>
        <w:t xml:space="preserve">Stephen </w:t>
      </w:r>
      <w:r w:rsidRPr="1120B8BC" w:rsidR="1120B8BC">
        <w:rPr>
          <w:rStyle w:val="ODEH1Char"/>
          <w:rFonts w:ascii="Cambria" w:hAnsi="Cambria" w:eastAsia="Cambria" w:cs="Cambria"/>
          <w:b w:val="1"/>
          <w:bCs w:val="1"/>
          <w:i w:val="0"/>
          <w:iCs w:val="0"/>
          <w:caps w:val="0"/>
          <w:smallCaps w:val="0"/>
          <w:noProof w:val="0"/>
          <w:color w:val="365F91" w:themeColor="accent1" w:themeTint="FF" w:themeShade="BF"/>
          <w:sz w:val="48"/>
          <w:szCs w:val="48"/>
          <w:lang w:val="en-AU"/>
        </w:rPr>
        <w:t>Koukoulas</w:t>
      </w:r>
      <w:r w:rsidRPr="1120B8BC" w:rsidR="1120B8BC">
        <w:rPr>
          <w:rFonts w:ascii="Cambria" w:hAnsi="Cambria" w:eastAsia="Cambria" w:cs="Cambria"/>
          <w:b w:val="0"/>
          <w:bCs w:val="0"/>
          <w:i w:val="0"/>
          <w:iCs w:val="0"/>
          <w:caps w:val="0"/>
          <w:smallCaps w:val="0"/>
          <w:noProof w:val="0"/>
          <w:color w:val="365F91" w:themeColor="accent1" w:themeTint="FF" w:themeShade="BF"/>
          <w:sz w:val="48"/>
          <w:szCs w:val="48"/>
          <w:lang w:val="en-AU"/>
        </w:rPr>
        <w:t xml:space="preserve"> – Topics</w:t>
      </w:r>
    </w:p>
    <w:p w:rsidR="1120B8BC" w:rsidP="1120B8BC" w:rsidRDefault="1120B8BC" w14:paraId="009ACB20" w14:textId="57ADC40D">
      <w:pPr>
        <w:pStyle w:val="OdeH2"/>
        <w:spacing w:beforeAutospacing="off" w:after="200" w:line="276" w:lineRule="auto"/>
        <w:rPr>
          <w:rFonts w:ascii="Cambria" w:hAnsi="Cambria" w:eastAsia="Cambria" w:cs="Cambria"/>
          <w:b w:val="1"/>
          <w:bCs w:val="1"/>
          <w:i w:val="0"/>
          <w:iCs w:val="0"/>
          <w:caps w:val="0"/>
          <w:smallCaps w:val="0"/>
          <w:noProof w:val="0"/>
          <w:color w:val="1F487C"/>
          <w:sz w:val="36"/>
          <w:szCs w:val="36"/>
          <w:lang w:val="en-AU"/>
        </w:rPr>
      </w:pPr>
      <w:r w:rsidRPr="1120B8BC" w:rsidR="1120B8BC">
        <w:rPr>
          <w:rFonts w:ascii="Cambria" w:hAnsi="Cambria" w:eastAsia="Cambria" w:cs="Cambria"/>
          <w:b w:val="1"/>
          <w:bCs w:val="1"/>
          <w:i w:val="0"/>
          <w:iCs w:val="0"/>
          <w:caps w:val="0"/>
          <w:smallCaps w:val="0"/>
          <w:noProof w:val="0"/>
          <w:color w:val="1F487C"/>
          <w:sz w:val="36"/>
          <w:szCs w:val="36"/>
          <w:lang w:val="en-AU"/>
        </w:rPr>
        <w:t>The Housing Marke</w:t>
      </w:r>
      <w:r w:rsidRPr="1120B8BC" w:rsidR="1120B8BC">
        <w:rPr>
          <w:rFonts w:ascii="Cambria" w:hAnsi="Cambria" w:eastAsia="Cambria" w:cs="Cambria"/>
          <w:b w:val="1"/>
          <w:bCs w:val="1"/>
          <w:i w:val="0"/>
          <w:iCs w:val="0"/>
          <w:caps w:val="0"/>
          <w:smallCaps w:val="0"/>
          <w:noProof w:val="0"/>
          <w:color w:val="1F487C"/>
          <w:sz w:val="36"/>
          <w:szCs w:val="36"/>
          <w:lang w:val="en-AU"/>
        </w:rPr>
        <w:t>t</w:t>
      </w:r>
      <w:r w:rsidRPr="1120B8BC" w:rsidR="1120B8BC">
        <w:rPr>
          <w:rFonts w:ascii="Cambria" w:hAnsi="Cambria" w:eastAsia="Cambria" w:cs="Cambria"/>
          <w:b w:val="1"/>
          <w:bCs w:val="1"/>
          <w:i w:val="0"/>
          <w:iCs w:val="0"/>
          <w:caps w:val="0"/>
          <w:smallCaps w:val="0"/>
          <w:noProof w:val="0"/>
          <w:color w:val="1F487C"/>
          <w:sz w:val="36"/>
          <w:szCs w:val="36"/>
          <w:lang w:val="en-AU"/>
        </w:rPr>
        <w:t xml:space="preserve"> </w:t>
      </w:r>
    </w:p>
    <w:p w:rsidR="1120B8BC" w:rsidP="1120B8BC" w:rsidRDefault="1120B8BC" w14:paraId="19932B61" w14:textId="4EBA7BA1">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Housing - what is more important and topical for Australian consumers,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investors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and policy makers alike? House prices have gone through a roller-coaster ride in the last few years. Rising through the pandemic, falling with the start interest rate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hikes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and now rising despite these higher rates. </w:t>
      </w:r>
    </w:p>
    <w:p w:rsidR="1120B8BC" w:rsidP="1120B8BC" w:rsidRDefault="1120B8BC" w14:paraId="2197D8AE" w14:textId="3923A56F">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Why?</w:t>
      </w:r>
    </w:p>
    <w:p w:rsidR="1120B8BC" w:rsidP="1120B8BC" w:rsidRDefault="1120B8BC" w14:paraId="23BC272D" w14:textId="099F05FE">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Immigration is booming as the borders have reopened and there is a shortage of dwellings from low construction levels. New listing of established dwellings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is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an important determinant of house prices – what are the latest data showing?</w:t>
      </w:r>
    </w:p>
    <w:p w:rsidR="1120B8BC" w:rsidP="1120B8BC" w:rsidRDefault="1120B8BC" w14:paraId="58D06E3F" w14:textId="312FAD05">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Supply weak / demand strong equals rising prices. Economics 101 works!</w:t>
      </w:r>
    </w:p>
    <w:p w:rsidR="1120B8BC" w:rsidP="1120B8BC" w:rsidRDefault="1120B8BC" w14:paraId="49A3C45F" w14:textId="327BEC13">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In this fast-paced &amp; compelling keynote presentation, audiences discover: </w:t>
      </w:r>
    </w:p>
    <w:p w:rsidR="1120B8BC" w:rsidP="1120B8BC" w:rsidRDefault="1120B8BC" w14:paraId="2D99356C" w14:textId="054225DF">
      <w:pPr>
        <w:pStyle w:val="OdeP"/>
        <w:numPr>
          <w:ilvl w:val="0"/>
          <w:numId w:val="50"/>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House prices across cities and regions – there is some intriguing data on supply and demand and what that will mean for differences in prices from city to city</w:t>
      </w:r>
    </w:p>
    <w:p w:rsidR="1120B8BC" w:rsidP="1120B8BC" w:rsidRDefault="1120B8BC" w14:paraId="0AD872FC" w14:textId="71053F76">
      <w:pPr>
        <w:pStyle w:val="OdeP"/>
        <w:numPr>
          <w:ilvl w:val="0"/>
          <w:numId w:val="50"/>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Interest rates do not have a lasting effect. Hear why this is the case.</w:t>
      </w:r>
    </w:p>
    <w:p w:rsidR="1120B8BC" w:rsidP="1120B8BC" w:rsidRDefault="1120B8BC" w14:paraId="6392D845" w14:textId="6D118157">
      <w:pPr>
        <w:pStyle w:val="OdeP"/>
        <w:numPr>
          <w:ilvl w:val="0"/>
          <w:numId w:val="50"/>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Household debt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remains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high – how much more can Australian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homeowners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take on?</w:t>
      </w:r>
    </w:p>
    <w:p w:rsidR="1120B8BC" w:rsidP="1120B8BC" w:rsidRDefault="1120B8BC" w14:paraId="559EE00F" w14:textId="7C92F187">
      <w:pPr>
        <w:pStyle w:val="OdeP"/>
        <w:numPr>
          <w:ilvl w:val="0"/>
          <w:numId w:val="50"/>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Investors - what about rents? </w:t>
      </w:r>
    </w:p>
    <w:p w:rsidR="1120B8BC" w:rsidP="1120B8BC" w:rsidRDefault="1120B8BC" w14:paraId="6775BCE0" w14:textId="025CF98C">
      <w:pPr>
        <w:pStyle w:val="OdeP"/>
        <w:numPr>
          <w:ilvl w:val="0"/>
          <w:numId w:val="50"/>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Why it is always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a good time</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to buy a house to live in!</w:t>
      </w:r>
    </w:p>
    <w:p w:rsidR="1120B8BC" w:rsidP="1120B8BC" w:rsidRDefault="1120B8BC" w14:paraId="56350E72" w14:textId="603415A9">
      <w:pPr>
        <w:spacing w:beforeAutospacing="off" w:after="200" w:line="276" w:lineRule="auto"/>
        <w:rPr>
          <w:rFonts w:ascii="Cambria" w:hAnsi="Cambria" w:eastAsia="Cambria" w:cs="Cambria"/>
          <w:b w:val="1"/>
          <w:bCs w:val="1"/>
          <w:i w:val="0"/>
          <w:iCs w:val="0"/>
          <w:caps w:val="0"/>
          <w:smallCaps w:val="0"/>
          <w:noProof w:val="0"/>
          <w:color w:val="1F487C"/>
          <w:sz w:val="36"/>
          <w:szCs w:val="36"/>
          <w:lang w:val="en-US"/>
        </w:rPr>
      </w:pPr>
    </w:p>
    <w:p w:rsidR="1120B8BC" w:rsidP="1120B8BC" w:rsidRDefault="1120B8BC" w14:paraId="58040738" w14:textId="43EADA08">
      <w:pPr>
        <w:pStyle w:val="OdeH2"/>
        <w:spacing w:beforeAutospacing="off" w:after="200" w:line="276" w:lineRule="auto"/>
        <w:rPr>
          <w:rFonts w:ascii="Cambria" w:hAnsi="Cambria" w:eastAsia="Cambria" w:cs="Cambria"/>
          <w:b w:val="1"/>
          <w:bCs w:val="1"/>
          <w:i w:val="0"/>
          <w:iCs w:val="0"/>
          <w:caps w:val="0"/>
          <w:smallCaps w:val="0"/>
          <w:noProof w:val="0"/>
          <w:color w:val="1F487C"/>
          <w:sz w:val="36"/>
          <w:szCs w:val="36"/>
          <w:lang w:val="en-AU"/>
        </w:rPr>
      </w:pPr>
      <w:r w:rsidRPr="1120B8BC" w:rsidR="1120B8BC">
        <w:rPr>
          <w:rFonts w:ascii="Cambria" w:hAnsi="Cambria" w:eastAsia="Cambria" w:cs="Cambria"/>
          <w:b w:val="1"/>
          <w:bCs w:val="1"/>
          <w:i w:val="0"/>
          <w:iCs w:val="0"/>
          <w:caps w:val="0"/>
          <w:smallCaps w:val="0"/>
          <w:noProof w:val="0"/>
          <w:color w:val="1F487C"/>
          <w:sz w:val="36"/>
          <w:szCs w:val="36"/>
          <w:lang w:val="en-AU"/>
        </w:rPr>
        <w:t>Stephen’s Influencers</w:t>
      </w:r>
      <w:r>
        <w:br/>
      </w:r>
      <w:r w:rsidRPr="1120B8BC" w:rsidR="1120B8BC">
        <w:rPr>
          <w:rFonts w:ascii="Cambria" w:hAnsi="Cambria" w:eastAsia="Cambria" w:cs="Cambria"/>
          <w:b w:val="0"/>
          <w:bCs w:val="0"/>
          <w:i w:val="0"/>
          <w:iCs w:val="0"/>
          <w:caps w:val="0"/>
          <w:smallCaps w:val="0"/>
          <w:noProof w:val="0"/>
          <w:color w:val="1F487C"/>
          <w:sz w:val="36"/>
          <w:szCs w:val="36"/>
          <w:lang w:val="en-AU"/>
        </w:rPr>
        <w:t xml:space="preserve">Economics and social commentary that makes Australia </w:t>
      </w:r>
      <w:r w:rsidRPr="1120B8BC" w:rsidR="1120B8BC">
        <w:rPr>
          <w:rFonts w:ascii="Cambria" w:hAnsi="Cambria" w:eastAsia="Cambria" w:cs="Cambria"/>
          <w:b w:val="0"/>
          <w:bCs w:val="0"/>
          <w:i w:val="0"/>
          <w:iCs w:val="0"/>
          <w:caps w:val="0"/>
          <w:smallCaps w:val="0"/>
          <w:noProof w:val="0"/>
          <w:color w:val="1F487C"/>
          <w:sz w:val="36"/>
          <w:szCs w:val="36"/>
          <w:lang w:val="en-AU"/>
        </w:rPr>
        <w:t>a great place</w:t>
      </w:r>
      <w:r w:rsidRPr="1120B8BC" w:rsidR="1120B8BC">
        <w:rPr>
          <w:rFonts w:ascii="Cambria" w:hAnsi="Cambria" w:eastAsia="Cambria" w:cs="Cambria"/>
          <w:b w:val="0"/>
          <w:bCs w:val="0"/>
          <w:i w:val="0"/>
          <w:iCs w:val="0"/>
          <w:caps w:val="0"/>
          <w:smallCaps w:val="0"/>
          <w:noProof w:val="0"/>
          <w:color w:val="1F487C"/>
          <w:sz w:val="36"/>
          <w:szCs w:val="36"/>
          <w:lang w:val="en-AU"/>
        </w:rPr>
        <w:t xml:space="preserve"> to be </w:t>
      </w:r>
    </w:p>
    <w:p w:rsidR="1120B8BC" w:rsidP="1120B8BC" w:rsidRDefault="1120B8BC" w14:paraId="7758B706" w14:textId="0C019DFE">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Economics matters. Understanding where the economy is and where it is going will drive profits, investment decisions, employment opportunities and drive the conversation around social impact. </w:t>
      </w:r>
    </w:p>
    <w:p w:rsidR="1120B8BC" w:rsidP="1120B8BC" w:rsidRDefault="1120B8BC" w14:paraId="61997D07" w14:textId="5AC79CC4">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This is why</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the weekly run of economic news is so important. Keeping up to date with these trends, what they mean for interest rates, the Australian dollar and financial markets is the key to staying ahead of the pack. It is also where policy issues are so important. And this is not just interest rates, but what the government does on tax, spending and changes to rules and regulations. </w:t>
      </w:r>
    </w:p>
    <w:p w:rsidR="1120B8BC" w:rsidP="1120B8BC" w:rsidRDefault="1120B8BC" w14:paraId="7045EA96" w14:textId="1F4FFA3B">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And of course, the critical thing is what to do about this news, how it might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impact</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your business, your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clients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and your personal finances. </w:t>
      </w:r>
    </w:p>
    <w:p w:rsidR="1120B8BC" w:rsidP="1120B8BC" w:rsidRDefault="1120B8BC" w14:paraId="1B5412B7" w14:textId="522E4912">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There are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numerous</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influencers in the economy including inflation, superannuation, housing, the labour market and wages, the retail sector, federal budget, gender inequality, interest rates, and unemployment.</w:t>
      </w:r>
    </w:p>
    <w:p w:rsidR="1120B8BC" w:rsidP="1120B8BC" w:rsidRDefault="1120B8BC" w14:paraId="23C27B12" w14:textId="33FBB0A5">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As an Independent Economist and Social Commentator, Stephen can deliver a keynote, drive a panel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discussion</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or become your Economist in Residence to deliver regular economic updates and commentary that affect you. </w:t>
      </w:r>
    </w:p>
    <w:p w:rsidR="1120B8BC" w:rsidP="1120B8BC" w:rsidRDefault="1120B8BC" w14:paraId="01CF3146" w14:textId="3F5AEF74">
      <w:pPr>
        <w:spacing w:beforeAutospacing="off" w:after="200" w:line="276" w:lineRule="auto"/>
        <w:rPr>
          <w:rFonts w:ascii="Cambria" w:hAnsi="Cambria" w:eastAsia="Cambria" w:cs="Cambria"/>
          <w:b w:val="1"/>
          <w:bCs w:val="1"/>
          <w:i w:val="0"/>
          <w:iCs w:val="0"/>
          <w:caps w:val="0"/>
          <w:smallCaps w:val="0"/>
          <w:noProof w:val="0"/>
          <w:color w:val="1F487C"/>
          <w:sz w:val="36"/>
          <w:szCs w:val="36"/>
          <w:lang w:val="en-US"/>
        </w:rPr>
      </w:pPr>
    </w:p>
    <w:p w:rsidR="1120B8BC" w:rsidP="1120B8BC" w:rsidRDefault="1120B8BC" w14:paraId="1F74BA35" w14:textId="4468A4C0">
      <w:pPr>
        <w:pStyle w:val="OdeH2"/>
        <w:spacing w:beforeAutospacing="off" w:after="200" w:line="276" w:lineRule="auto"/>
        <w:rPr>
          <w:rFonts w:ascii="Cambria" w:hAnsi="Cambria" w:eastAsia="Cambria" w:cs="Cambria"/>
          <w:b w:val="1"/>
          <w:bCs w:val="1"/>
          <w:i w:val="0"/>
          <w:iCs w:val="0"/>
          <w:caps w:val="0"/>
          <w:smallCaps w:val="0"/>
          <w:noProof w:val="0"/>
          <w:color w:val="1F487C"/>
          <w:sz w:val="36"/>
          <w:szCs w:val="36"/>
          <w:lang w:val="en-AU"/>
        </w:rPr>
      </w:pPr>
      <w:r w:rsidRPr="1120B8BC" w:rsidR="1120B8BC">
        <w:rPr>
          <w:rFonts w:ascii="Cambria" w:hAnsi="Cambria" w:eastAsia="Cambria" w:cs="Cambria"/>
          <w:b w:val="1"/>
          <w:bCs w:val="1"/>
          <w:i w:val="0"/>
          <w:iCs w:val="0"/>
          <w:caps w:val="0"/>
          <w:smallCaps w:val="0"/>
          <w:noProof w:val="0"/>
          <w:color w:val="1F487C"/>
          <w:sz w:val="36"/>
          <w:szCs w:val="36"/>
          <w:lang w:val="en-AU"/>
        </w:rPr>
        <w:t xml:space="preserve">The Consumer and Retail Spending </w:t>
      </w:r>
    </w:p>
    <w:p w:rsidR="1120B8BC" w:rsidP="1120B8BC" w:rsidRDefault="1120B8BC" w14:paraId="286EEA19" w14:textId="6AA4B062">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Household spending accounts for over half of the economy – it is an important driver of whether times are good or bad. We consumers spent up big during COVID-19 but are now scaling back our spending. What does this mean for the economic bottom-line?</w:t>
      </w:r>
    </w:p>
    <w:p w:rsidR="1120B8BC" w:rsidP="1120B8BC" w:rsidRDefault="1120B8BC" w14:paraId="32CB0F59" w14:textId="38820448">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What is the outlook for what we buy, how we spend our money and how much we are likely to spend? </w:t>
      </w:r>
    </w:p>
    <w:p w:rsidR="1120B8BC" w:rsidP="1120B8BC" w:rsidRDefault="1120B8BC" w14:paraId="37EE8703" w14:textId="57A4D32E">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Consumers are being pushed and pulled - limiting new spending because of the pressures caused by the rising cost of living, and rising mortgage interest payments, but are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benefitting</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from rising wealth on the back of rising house prices and the lift in the stock market. </w:t>
      </w:r>
    </w:p>
    <w:p w:rsidR="1120B8BC" w:rsidP="1120B8BC" w:rsidRDefault="1120B8BC" w14:paraId="5EB118D8" w14:textId="6ED7B1B3">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In this high-energy &amp; compelling keynote presentation, audiences discover: </w:t>
      </w:r>
    </w:p>
    <w:p w:rsidR="1120B8BC" w:rsidP="1120B8BC" w:rsidRDefault="1120B8BC" w14:paraId="5A3F4868" w14:textId="2BEBA6FF">
      <w:pPr>
        <w:pStyle w:val="OdeP"/>
        <w:numPr>
          <w:ilvl w:val="0"/>
          <w:numId w:val="49"/>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Retail spending is slowing – consumers are holding back their spending </w:t>
      </w:r>
    </w:p>
    <w:p w:rsidR="1120B8BC" w:rsidP="1120B8BC" w:rsidRDefault="1120B8BC" w14:paraId="471A9A8E" w14:textId="08B932CB">
      <w:pPr>
        <w:pStyle w:val="OdeP"/>
        <w:numPr>
          <w:ilvl w:val="0"/>
          <w:numId w:val="49"/>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Consumer sentiment is being </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impacted</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by cost of living, interest costs and a rise in job insecurity</w:t>
      </w:r>
    </w:p>
    <w:p w:rsidR="1120B8BC" w:rsidP="1120B8BC" w:rsidRDefault="1120B8BC" w14:paraId="4B462DBC" w14:textId="504E90CC">
      <w:pPr>
        <w:pStyle w:val="OdeP"/>
        <w:numPr>
          <w:ilvl w:val="0"/>
          <w:numId w:val="49"/>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How weak will retail spending be and for how long? </w:t>
      </w:r>
    </w:p>
    <w:p w:rsidR="1120B8BC" w:rsidP="1120B8BC" w:rsidRDefault="1120B8BC" w14:paraId="19ADA40A" w14:textId="0DB23599">
      <w:pPr>
        <w:pStyle w:val="OdeP"/>
        <w:numPr>
          <w:ilvl w:val="0"/>
          <w:numId w:val="49"/>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What is needed to see a turnaround? </w:t>
      </w:r>
    </w:p>
    <w:p w:rsidR="1120B8BC" w:rsidP="1120B8BC" w:rsidRDefault="1120B8BC" w14:paraId="4D7A4E08" w14:textId="23A70A0A">
      <w:pPr>
        <w:pStyle w:val="OdeP"/>
        <w:numPr>
          <w:ilvl w:val="0"/>
          <w:numId w:val="49"/>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How should retailers react to what could be an erratic year ahead for spending</w:t>
      </w:r>
      <w:r w:rsidRPr="1120B8BC" w:rsidR="1120B8BC">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w:t>
      </w:r>
    </w:p>
    <w:p w:rsidR="1120B8BC" w:rsidP="1120B8BC" w:rsidRDefault="1120B8BC" w14:paraId="509AA405" w14:textId="7C77A8FD">
      <w:pPr>
        <w:spacing w:beforeAutospacing="off" w:after="200" w:line="276" w:lineRule="auto"/>
        <w:rPr>
          <w:rFonts w:ascii="Cambria" w:hAnsi="Cambria" w:eastAsia="Cambria" w:cs="Cambria"/>
          <w:b w:val="1"/>
          <w:bCs w:val="1"/>
          <w:i w:val="0"/>
          <w:iCs w:val="0"/>
          <w:caps w:val="0"/>
          <w:smallCaps w:val="0"/>
          <w:noProof w:val="0"/>
          <w:color w:val="1F487C"/>
          <w:sz w:val="36"/>
          <w:szCs w:val="36"/>
          <w:lang w:val="en-US"/>
        </w:rPr>
      </w:pPr>
    </w:p>
    <w:p w:rsidR="1120B8BC" w:rsidP="4A3EF5DE" w:rsidRDefault="1120B8BC" w14:paraId="0F1FD28B" w14:textId="38E166E6">
      <w:pPr>
        <w:pStyle w:val="OdeH2"/>
        <w:spacing w:beforeAutospacing="off" w:after="200" w:line="276" w:lineRule="auto"/>
        <w:rPr>
          <w:rFonts w:ascii="Cambria" w:hAnsi="Cambria" w:eastAsia="Cambria" w:cs="Cambria"/>
          <w:b w:val="1"/>
          <w:bCs w:val="1"/>
          <w:i w:val="0"/>
          <w:iCs w:val="0"/>
          <w:caps w:val="0"/>
          <w:smallCaps w:val="0"/>
          <w:noProof w:val="0"/>
          <w:color w:val="1F487C"/>
          <w:sz w:val="36"/>
          <w:szCs w:val="36"/>
          <w:lang w:val="en-AU"/>
        </w:rPr>
      </w:pPr>
      <w:r w:rsidRPr="4A3EF5DE" w:rsidR="4A3EF5DE">
        <w:rPr>
          <w:rFonts w:ascii="Cambria" w:hAnsi="Cambria" w:eastAsia="Cambria" w:cs="Cambria"/>
          <w:b w:val="1"/>
          <w:bCs w:val="1"/>
          <w:i w:val="0"/>
          <w:iCs w:val="0"/>
          <w:caps w:val="0"/>
          <w:smallCaps w:val="0"/>
          <w:noProof w:val="0"/>
          <w:color w:val="1F487C"/>
          <w:sz w:val="36"/>
          <w:szCs w:val="36"/>
          <w:lang w:val="en-AU"/>
        </w:rPr>
        <w:t>The Labour Market</w:t>
      </w:r>
    </w:p>
    <w:p w:rsidR="4A3EF5DE" w:rsidP="4A3EF5DE" w:rsidRDefault="4A3EF5DE" w14:paraId="0A24B681" w14:textId="607CB7FC">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The good news – unemployment has fallen to record lows. But this good news throws up several issues:</w:t>
      </w:r>
    </w:p>
    <w:p w:rsidR="4A3EF5DE" w:rsidP="4A3EF5DE" w:rsidRDefault="4A3EF5DE" w14:paraId="182E2B2E" w14:textId="1EC1E98D">
      <w:pPr>
        <w:pStyle w:val="OdeP"/>
        <w:numPr>
          <w:ilvl w:val="0"/>
          <w:numId w:val="51"/>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Skills shortages in some areas, will only be addressed if higher wages are paid</w:t>
      </w:r>
    </w:p>
    <w:p w:rsidR="4A3EF5DE" w:rsidP="4A3EF5DE" w:rsidRDefault="4A3EF5DE" w14:paraId="324436D3" w14:textId="6FB36022">
      <w:pPr>
        <w:pStyle w:val="OdeP"/>
        <w:numPr>
          <w:ilvl w:val="0"/>
          <w:numId w:val="51"/>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A record immigration intake is designed to address the worker shortage – but what are the implications for the rest of the economy from the population boom?</w:t>
      </w:r>
    </w:p>
    <w:p w:rsidR="4A3EF5DE" w:rsidP="4A3EF5DE" w:rsidRDefault="4A3EF5DE" w14:paraId="6C25A354" w14:textId="136C4BC5">
      <w:pPr>
        <w:pStyle w:val="OdeP"/>
        <w:numPr>
          <w:ilvl w:val="0"/>
          <w:numId w:val="51"/>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 xml:space="preserve">Wages growth is rising – are wages too hot, too cold or </w:t>
      </w: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just</w:t>
      </w: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right?</w:t>
      </w:r>
    </w:p>
    <w:p w:rsidR="4A3EF5DE" w:rsidP="4A3EF5DE" w:rsidRDefault="4A3EF5DE" w14:paraId="5DC2766A" w14:textId="49B7446B">
      <w:pPr>
        <w:pStyle w:val="OdeP"/>
        <w:numPr>
          <w:ilvl w:val="0"/>
          <w:numId w:val="51"/>
        </w:numPr>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Workforce participation has increased to record highs</w:t>
      </w:r>
    </w:p>
    <w:p w:rsidR="4A3EF5DE" w:rsidP="4A3EF5DE" w:rsidRDefault="4A3EF5DE" w14:paraId="6FE47E93" w14:textId="4105B538">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What does this mean for you, your business and your employees and the economy in general? Can you get the talent you need? Does your business have to ‘pay up’ to get the talent you need? What would a weaker economy mean for the availability of workers?</w:t>
      </w: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w:t>
      </w:r>
    </w:p>
    <w:p w:rsidR="4A3EF5DE" w:rsidP="4A3EF5DE" w:rsidRDefault="4A3EF5DE" w14:paraId="02ED5C34" w14:textId="5BA940A6">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 xml:space="preserve">Get the latest update and data from Stephen at your next meeting, </w:t>
      </w: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event</w:t>
      </w:r>
      <w:r w:rsidRPr="4A3EF5DE" w:rsidR="4A3EF5DE">
        <w:rPr>
          <w:rFonts w:ascii="Calibri" w:hAnsi="Calibri" w:eastAsia="Calibri" w:cs="Calibri"/>
          <w:b w:val="0"/>
          <w:bCs w:val="0"/>
          <w:i w:val="0"/>
          <w:iCs w:val="0"/>
          <w:caps w:val="0"/>
          <w:smallCaps w:val="0"/>
          <w:noProof w:val="0"/>
          <w:color w:val="000000" w:themeColor="text1" w:themeTint="FF" w:themeShade="FF"/>
          <w:sz w:val="24"/>
          <w:szCs w:val="24"/>
          <w:lang w:val="en-AU"/>
        </w:rPr>
        <w:t xml:space="preserve"> or conference.</w:t>
      </w:r>
    </w:p>
    <w:p w:rsidR="4A3EF5DE" w:rsidP="4A3EF5DE" w:rsidRDefault="4A3EF5DE" w14:paraId="56CFAC0B" w14:textId="71A8C6D6">
      <w:pPr>
        <w:pStyle w:val="OdeP"/>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AU"/>
        </w:rPr>
      </w:pP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50">
    <w:nsid w:val="46fff7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f5ebb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ed2c4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703e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1664a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08e4c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3cf28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93782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a3943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c93c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88ba2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bd62f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f9100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e0ab2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4fd1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505e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aed47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81bb5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c9b5e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5f1c5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00ab0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6d7dd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b65e9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57c60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844e0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b63e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66f78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840df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c065e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4f3b8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e3829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ba323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539f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d1796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73941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8607e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c45d0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816d6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48f89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4442b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10ede1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b6c89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758bb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1120B8BC"/>
    <w:rsid w:val="119C741D"/>
    <w:rsid w:val="2EC819F3"/>
    <w:rsid w:val="3B6A295F"/>
    <w:rsid w:val="3CBBBAD5"/>
    <w:rsid w:val="4A3EF5DE"/>
    <w:rsid w:val="4CD8E5EC"/>
    <w:rsid w:val="69DE4AA8"/>
    <w:rsid w:val="7122710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DefaultParagraphFont"/>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Normal"/>
    <w:next xmlns:w="http://schemas.openxmlformats.org/wordprocessingml/2006/main" w:val="Normal"/>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 w:type="paragraph" w:styleId="ODEH1" w:default="1" w:customStyle="true">
    <w:name w:val="ODE H1"/>
    <w:basedOn w:val="Normal"/>
    <w:link w:val="ODEH1Char"/>
    <w:qFormat/>
    <w:rsid w:val="69DE4AA8"/>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69DE4AA8"/>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69DE4AA8"/>
    <w:rPr>
      <w:noProof w:val="0"/>
      <w:sz w:val="24"/>
      <w:szCs w:val="24"/>
      <w:lang w:val="en-AU"/>
    </w:rPr>
  </w:style>
  <w:style w:type="character" w:styleId="ODEH1Char" w:default="1" w:customStyle="true">
    <w:name w:val="ODE H1 Char"/>
    <w:basedOn w:val="DefaultParagraphFont"/>
    <w:link w:val="ODEH1"/>
    <w:rsid w:val="69DE4AA8"/>
    <w:rPr>
      <w:rFonts w:ascii="Cambria" w:hAnsi="Cambria" w:eastAsia="Cambria" w:cs="Cambria"/>
      <w:b w:val="1"/>
      <w:bCs w:val="1"/>
      <w:noProof w:val="0"/>
      <w:color w:val="365F91" w:themeColor="accent1" w:themeTint="FF" w:themeShade="BF"/>
      <w:sz w:val="48"/>
      <w:szCs w:val="48"/>
      <w:lang w:val="en-AU"/>
    </w:rPr>
  </w:style>
  <w:style w:type="character" w:styleId="OdeH2Char" w:default="1" w:customStyle="true">
    <w:name w:val="Ode H2 Char"/>
    <w:basedOn w:val="DefaultParagraphFont"/>
    <w:link w:val="OdeH2"/>
    <w:rsid w:val="69DE4AA8"/>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 w:type="character" w:styleId="OdePChar" w:default="1" w:customStyle="true">
    <w:name w:val="Ode P Char"/>
    <w:basedOn w:val="DefaultParagraphFont"/>
    <w:link w:val="OdeP"/>
    <w:rsid w:val="69DE4AA8"/>
    <w:rPr>
      <w:noProof w:val="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11</revision>
  <lastPrinted>2016-09-27T07:15:00.0000000Z</lastPrinted>
  <dcterms:created xsi:type="dcterms:W3CDTF">2019-04-24T00:04:00.0000000Z</dcterms:created>
  <dcterms:modified xsi:type="dcterms:W3CDTF">2023-08-15T07:20:29.3702833Z</dcterms:modified>
</coreProperties>
</file>