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75" w:rsidRDefault="00021375" w:rsidP="00021375">
      <w:pPr>
        <w:rPr>
          <w:rFonts w:eastAsiaTheme="minorEastAsia"/>
          <w:noProof/>
          <w:lang w:eastAsia="en-AU"/>
        </w:rPr>
      </w:pPr>
    </w:p>
    <w:p w:rsidR="00EA5E22" w:rsidRPr="00EA5E22" w:rsidRDefault="00AB11AB" w:rsidP="00EA5E22">
      <w:pPr>
        <w:spacing w:before="100" w:beforeAutospacing="1" w:after="100" w:afterAutospacing="1"/>
        <w:jc w:val="center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Colin James</w:t>
      </w:r>
      <w:r w:rsidR="005663F9" w:rsidRPr="005663F9">
        <w:rPr>
          <w:b/>
          <w:color w:val="000000"/>
          <w:sz w:val="24"/>
          <w:u w:val="single"/>
        </w:rPr>
        <w:t xml:space="preserve"> </w:t>
      </w:r>
      <w:bookmarkStart w:id="0" w:name="_GoBack"/>
      <w:bookmarkEnd w:id="0"/>
      <w:r w:rsidR="00B5261C">
        <w:rPr>
          <w:b/>
          <w:color w:val="000000"/>
          <w:sz w:val="24"/>
          <w:u w:val="single"/>
        </w:rPr>
        <w:t>TESTIMONIALS</w:t>
      </w:r>
    </w:p>
    <w:p w:rsidR="00AB11AB" w:rsidRPr="00AB11AB" w:rsidRDefault="00AB11AB" w:rsidP="00AB11AB">
      <w:pPr>
        <w:tabs>
          <w:tab w:val="left" w:pos="360"/>
        </w:tabs>
        <w:spacing w:after="0"/>
        <w:ind w:left="360"/>
        <w:rPr>
          <w:sz w:val="20"/>
          <w:szCs w:val="20"/>
          <w:lang w:val="en-PH"/>
        </w:rPr>
      </w:pPr>
      <w:r w:rsidRPr="00AB11AB">
        <w:rPr>
          <w:sz w:val="20"/>
          <w:szCs w:val="20"/>
          <w:lang w:val="en-PH"/>
        </w:rPr>
        <w:t>Colin brings a level of depth and engagement I have never experienced before in my 24 years in business - brilliant.</w:t>
      </w:r>
    </w:p>
    <w:p w:rsidR="00AB11AB" w:rsidRPr="00AB11AB" w:rsidRDefault="00AB11AB" w:rsidP="00AB11AB">
      <w:pPr>
        <w:tabs>
          <w:tab w:val="left" w:pos="360"/>
        </w:tabs>
        <w:spacing w:after="0"/>
        <w:ind w:left="360"/>
        <w:rPr>
          <w:i/>
          <w:sz w:val="20"/>
          <w:szCs w:val="20"/>
          <w:lang w:val="en-PH"/>
        </w:rPr>
      </w:pPr>
      <w:r w:rsidRPr="00AB11AB">
        <w:rPr>
          <w:i/>
          <w:sz w:val="20"/>
          <w:szCs w:val="20"/>
          <w:lang w:val="en-PH"/>
        </w:rPr>
        <w:t>-Executive General Manager, Commonwealth Bank</w:t>
      </w:r>
    </w:p>
    <w:p w:rsidR="00AB11AB" w:rsidRPr="00AB11AB" w:rsidRDefault="00AB11AB" w:rsidP="00AB11AB">
      <w:pPr>
        <w:tabs>
          <w:tab w:val="left" w:pos="360"/>
        </w:tabs>
        <w:ind w:left="360"/>
        <w:rPr>
          <w:sz w:val="20"/>
          <w:szCs w:val="20"/>
          <w:lang w:val="en-PH"/>
        </w:rPr>
      </w:pPr>
    </w:p>
    <w:p w:rsidR="00AB11AB" w:rsidRPr="00AB11AB" w:rsidRDefault="00AB11AB" w:rsidP="00AB11AB">
      <w:pPr>
        <w:tabs>
          <w:tab w:val="left" w:pos="360"/>
        </w:tabs>
        <w:spacing w:after="0"/>
        <w:ind w:left="360"/>
        <w:rPr>
          <w:sz w:val="20"/>
          <w:szCs w:val="20"/>
          <w:lang w:val="en-PH"/>
        </w:rPr>
      </w:pPr>
      <w:r w:rsidRPr="00AB11AB">
        <w:rPr>
          <w:sz w:val="20"/>
          <w:szCs w:val="20"/>
          <w:lang w:val="en-PH"/>
        </w:rPr>
        <w:t>This program has been the best training investment I have seen… Colin is simply outstanding in his ability to hold a group of senior partners engaged for an entire week.</w:t>
      </w:r>
    </w:p>
    <w:p w:rsidR="00AB11AB" w:rsidRPr="00AB11AB" w:rsidRDefault="00AB11AB" w:rsidP="00AB11AB">
      <w:pPr>
        <w:tabs>
          <w:tab w:val="left" w:pos="360"/>
        </w:tabs>
        <w:ind w:left="360"/>
        <w:rPr>
          <w:i/>
          <w:sz w:val="20"/>
          <w:szCs w:val="20"/>
          <w:lang w:val="en-PH"/>
        </w:rPr>
      </w:pPr>
      <w:r w:rsidRPr="00AB11AB">
        <w:rPr>
          <w:i/>
          <w:sz w:val="20"/>
          <w:szCs w:val="20"/>
          <w:lang w:val="en-PH"/>
        </w:rPr>
        <w:t>-Managing Partner, Ernst &amp; Young</w:t>
      </w:r>
    </w:p>
    <w:p w:rsidR="00AB11AB" w:rsidRPr="00AB11AB" w:rsidRDefault="00AB11AB" w:rsidP="00AB11AB">
      <w:pPr>
        <w:tabs>
          <w:tab w:val="left" w:pos="360"/>
        </w:tabs>
        <w:ind w:left="360"/>
        <w:rPr>
          <w:sz w:val="20"/>
          <w:szCs w:val="20"/>
          <w:lang w:val="en-PH"/>
        </w:rPr>
      </w:pPr>
    </w:p>
    <w:p w:rsidR="00AB11AB" w:rsidRPr="00AB11AB" w:rsidRDefault="00AB11AB" w:rsidP="00AB11AB">
      <w:pPr>
        <w:tabs>
          <w:tab w:val="left" w:pos="360"/>
        </w:tabs>
        <w:spacing w:after="0"/>
        <w:ind w:left="360"/>
        <w:rPr>
          <w:sz w:val="20"/>
          <w:szCs w:val="20"/>
          <w:lang w:val="en-PH"/>
        </w:rPr>
      </w:pPr>
      <w:r w:rsidRPr="00AB11AB">
        <w:rPr>
          <w:sz w:val="20"/>
          <w:szCs w:val="20"/>
          <w:lang w:val="en-PH"/>
        </w:rPr>
        <w:t xml:space="preserve">Truly one of the </w:t>
      </w:r>
      <w:proofErr w:type="spellStart"/>
      <w:r w:rsidRPr="00AB11AB">
        <w:rPr>
          <w:sz w:val="20"/>
          <w:szCs w:val="20"/>
          <w:lang w:val="en-PH"/>
        </w:rPr>
        <w:t>worlds</w:t>
      </w:r>
      <w:proofErr w:type="spellEnd"/>
      <w:r w:rsidRPr="00AB11AB">
        <w:rPr>
          <w:sz w:val="20"/>
          <w:szCs w:val="20"/>
          <w:lang w:val="en-PH"/>
        </w:rPr>
        <w:t xml:space="preserve"> best facilitators</w:t>
      </w:r>
    </w:p>
    <w:p w:rsidR="00AB11AB" w:rsidRPr="00AB11AB" w:rsidRDefault="00AB11AB" w:rsidP="00AB11AB">
      <w:pPr>
        <w:tabs>
          <w:tab w:val="left" w:pos="360"/>
        </w:tabs>
        <w:ind w:left="360"/>
        <w:rPr>
          <w:i/>
          <w:sz w:val="20"/>
          <w:szCs w:val="20"/>
          <w:lang w:val="en-PH"/>
        </w:rPr>
      </w:pPr>
      <w:r w:rsidRPr="00AB11AB">
        <w:rPr>
          <w:i/>
          <w:sz w:val="20"/>
          <w:szCs w:val="20"/>
          <w:lang w:val="en-PH"/>
        </w:rPr>
        <w:t>-Executive VP, Oracle Inc</w:t>
      </w:r>
    </w:p>
    <w:p w:rsidR="00AB11AB" w:rsidRPr="00AB11AB" w:rsidRDefault="00AB11AB" w:rsidP="00AB11AB">
      <w:pPr>
        <w:tabs>
          <w:tab w:val="left" w:pos="360"/>
        </w:tabs>
        <w:ind w:left="360"/>
        <w:rPr>
          <w:sz w:val="20"/>
          <w:szCs w:val="20"/>
          <w:lang w:val="en-PH"/>
        </w:rPr>
      </w:pPr>
    </w:p>
    <w:p w:rsidR="00AB11AB" w:rsidRPr="00AB11AB" w:rsidRDefault="00AB11AB" w:rsidP="00AB11AB">
      <w:pPr>
        <w:tabs>
          <w:tab w:val="left" w:pos="360"/>
        </w:tabs>
        <w:spacing w:after="0"/>
        <w:ind w:left="360"/>
        <w:rPr>
          <w:sz w:val="20"/>
          <w:szCs w:val="20"/>
          <w:lang w:val="en-PH"/>
        </w:rPr>
      </w:pPr>
      <w:r w:rsidRPr="00AB11AB">
        <w:rPr>
          <w:sz w:val="20"/>
          <w:szCs w:val="20"/>
          <w:lang w:val="en-PH"/>
        </w:rPr>
        <w:t>We constantly heard one name, Colin James, and he has been fundamental to the success of the Accelerate Program over these last four years.</w:t>
      </w:r>
    </w:p>
    <w:p w:rsidR="00AB11AB" w:rsidRPr="00AB11AB" w:rsidRDefault="00AB11AB" w:rsidP="00AB11AB">
      <w:pPr>
        <w:tabs>
          <w:tab w:val="left" w:pos="360"/>
        </w:tabs>
        <w:ind w:left="360"/>
        <w:rPr>
          <w:i/>
          <w:sz w:val="20"/>
          <w:szCs w:val="20"/>
          <w:lang w:val="en-PH"/>
        </w:rPr>
      </w:pPr>
      <w:r w:rsidRPr="00AB11AB">
        <w:rPr>
          <w:i/>
          <w:sz w:val="20"/>
          <w:szCs w:val="20"/>
          <w:lang w:val="en-PH"/>
        </w:rPr>
        <w:t>-GM Talent, NAB</w:t>
      </w:r>
    </w:p>
    <w:p w:rsidR="00AB11AB" w:rsidRPr="00AB11AB" w:rsidRDefault="00AB11AB" w:rsidP="00AB11AB">
      <w:pPr>
        <w:tabs>
          <w:tab w:val="left" w:pos="360"/>
        </w:tabs>
        <w:ind w:left="360"/>
        <w:rPr>
          <w:sz w:val="20"/>
          <w:szCs w:val="20"/>
          <w:lang w:val="en-PH"/>
        </w:rPr>
      </w:pPr>
    </w:p>
    <w:p w:rsidR="00AB11AB" w:rsidRPr="00AB11AB" w:rsidRDefault="00AB11AB" w:rsidP="00AB11AB">
      <w:pPr>
        <w:tabs>
          <w:tab w:val="left" w:pos="360"/>
        </w:tabs>
        <w:spacing w:after="0"/>
        <w:ind w:left="360"/>
        <w:rPr>
          <w:sz w:val="20"/>
          <w:szCs w:val="20"/>
          <w:lang w:val="en-PH"/>
        </w:rPr>
      </w:pPr>
      <w:r w:rsidRPr="00AB11AB">
        <w:rPr>
          <w:sz w:val="20"/>
          <w:szCs w:val="20"/>
          <w:lang w:val="en-PH"/>
        </w:rPr>
        <w:t>Colin James was simply outstanding and right-on-message for us. His humour, insight and personable approach made both his keynotes resonate with everyone in the room.</w:t>
      </w:r>
    </w:p>
    <w:p w:rsidR="00AB11AB" w:rsidRPr="00AB11AB" w:rsidRDefault="00AB11AB" w:rsidP="00AB11AB">
      <w:pPr>
        <w:tabs>
          <w:tab w:val="left" w:pos="360"/>
        </w:tabs>
        <w:ind w:left="360"/>
        <w:rPr>
          <w:i/>
          <w:sz w:val="20"/>
          <w:szCs w:val="20"/>
          <w:lang w:val="en-PH"/>
        </w:rPr>
      </w:pPr>
      <w:r w:rsidRPr="00AB11AB">
        <w:rPr>
          <w:i/>
          <w:sz w:val="20"/>
          <w:szCs w:val="20"/>
          <w:lang w:val="en-PH"/>
        </w:rPr>
        <w:t>-Event Manager, Fairfax Media</w:t>
      </w:r>
    </w:p>
    <w:p w:rsidR="00B81912" w:rsidRPr="00100E29" w:rsidRDefault="00B81912" w:rsidP="00021375">
      <w:pPr>
        <w:tabs>
          <w:tab w:val="left" w:pos="360"/>
        </w:tabs>
        <w:ind w:left="360"/>
        <w:rPr>
          <w:sz w:val="20"/>
          <w:szCs w:val="20"/>
        </w:rPr>
      </w:pPr>
    </w:p>
    <w:sectPr w:rsidR="00B81912" w:rsidRPr="00100E29" w:rsidSect="00AD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6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2B0" w:rsidRDefault="006D52B0" w:rsidP="00614D7E">
      <w:pPr>
        <w:spacing w:after="0" w:line="240" w:lineRule="auto"/>
      </w:pPr>
      <w:r>
        <w:separator/>
      </w:r>
    </w:p>
  </w:endnote>
  <w:endnote w:type="continuationSeparator" w:id="0">
    <w:p w:rsidR="006D52B0" w:rsidRDefault="006D52B0" w:rsidP="0061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F3" w:rsidRDefault="002B65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7E" w:rsidRDefault="00614D7E">
    <w:pPr>
      <w:pStyle w:val="Footer"/>
    </w:pPr>
    <w:r>
      <w:rPr>
        <w:noProof/>
        <w:lang w:val="en-PH" w:eastAsia="en-PH"/>
      </w:rPr>
      <w:drawing>
        <wp:inline distT="0" distB="0" distL="0" distR="0">
          <wp:extent cx="5847827" cy="750114"/>
          <wp:effectExtent l="0" t="0" r="0" b="12065"/>
          <wp:docPr id="64" name="Picture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Obriends word doc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47827" cy="7501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4D7E" w:rsidRDefault="00614D7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F3" w:rsidRDefault="002B65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2B0" w:rsidRDefault="006D52B0" w:rsidP="00614D7E">
      <w:pPr>
        <w:spacing w:after="0" w:line="240" w:lineRule="auto"/>
      </w:pPr>
      <w:r>
        <w:separator/>
      </w:r>
    </w:p>
  </w:footnote>
  <w:footnote w:type="continuationSeparator" w:id="0">
    <w:p w:rsidR="006D52B0" w:rsidRDefault="006D52B0" w:rsidP="0061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F3" w:rsidRDefault="002B65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7E" w:rsidRDefault="00614D7E">
    <w:pPr>
      <w:pStyle w:val="Header"/>
    </w:pPr>
    <w:r>
      <w:rPr>
        <w:noProof/>
        <w:lang w:val="en-PH" w:eastAsia="en-PH"/>
      </w:rPr>
      <w:drawing>
        <wp:inline distT="0" distB="0" distL="0" distR="0">
          <wp:extent cx="5850890" cy="919515"/>
          <wp:effectExtent l="0" t="0" r="0" b="0"/>
          <wp:docPr id="63" name="Picture 4" descr="Obriens master logo RGB R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Obriens master logo RGB R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919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4D7E" w:rsidRDefault="00614D7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F3" w:rsidRDefault="002B65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441"/>
    <w:multiLevelType w:val="hybridMultilevel"/>
    <w:tmpl w:val="A00A3C1C"/>
    <w:lvl w:ilvl="0" w:tplc="E0EAF7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B149F"/>
    <w:multiLevelType w:val="hybridMultilevel"/>
    <w:tmpl w:val="AE4E6C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7249D"/>
    <w:multiLevelType w:val="hybridMultilevel"/>
    <w:tmpl w:val="8ACE9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831B5"/>
    <w:multiLevelType w:val="hybridMultilevel"/>
    <w:tmpl w:val="46AE1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D74E3"/>
    <w:multiLevelType w:val="hybridMultilevel"/>
    <w:tmpl w:val="E3829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C257D8"/>
    <w:multiLevelType w:val="hybridMultilevel"/>
    <w:tmpl w:val="86B0B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4419C"/>
    <w:multiLevelType w:val="hybridMultilevel"/>
    <w:tmpl w:val="92DEB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401"/>
    <w:rsid w:val="00021375"/>
    <w:rsid w:val="000335B0"/>
    <w:rsid w:val="000764AD"/>
    <w:rsid w:val="000E4199"/>
    <w:rsid w:val="00100E29"/>
    <w:rsid w:val="00101F50"/>
    <w:rsid w:val="001337EE"/>
    <w:rsid w:val="001B73DE"/>
    <w:rsid w:val="00234D7B"/>
    <w:rsid w:val="00251DB6"/>
    <w:rsid w:val="00253170"/>
    <w:rsid w:val="00267D5F"/>
    <w:rsid w:val="002B65F3"/>
    <w:rsid w:val="002C205D"/>
    <w:rsid w:val="003318CC"/>
    <w:rsid w:val="00365108"/>
    <w:rsid w:val="00451BC0"/>
    <w:rsid w:val="00460D28"/>
    <w:rsid w:val="004761D6"/>
    <w:rsid w:val="0048607C"/>
    <w:rsid w:val="004D61AD"/>
    <w:rsid w:val="00502DD5"/>
    <w:rsid w:val="005663F9"/>
    <w:rsid w:val="005E1E03"/>
    <w:rsid w:val="005E668E"/>
    <w:rsid w:val="00614D7E"/>
    <w:rsid w:val="00693ECD"/>
    <w:rsid w:val="006C48E4"/>
    <w:rsid w:val="006D52B0"/>
    <w:rsid w:val="00760F45"/>
    <w:rsid w:val="007A5052"/>
    <w:rsid w:val="007A5E69"/>
    <w:rsid w:val="007A633B"/>
    <w:rsid w:val="00882881"/>
    <w:rsid w:val="00897B56"/>
    <w:rsid w:val="00925B44"/>
    <w:rsid w:val="009344BD"/>
    <w:rsid w:val="009A61A5"/>
    <w:rsid w:val="009F3ACC"/>
    <w:rsid w:val="00A0574A"/>
    <w:rsid w:val="00A14A63"/>
    <w:rsid w:val="00A525BF"/>
    <w:rsid w:val="00A65042"/>
    <w:rsid w:val="00A77120"/>
    <w:rsid w:val="00A81B1B"/>
    <w:rsid w:val="00AB11AB"/>
    <w:rsid w:val="00AD79FB"/>
    <w:rsid w:val="00AE0714"/>
    <w:rsid w:val="00B5261C"/>
    <w:rsid w:val="00B81912"/>
    <w:rsid w:val="00B97C89"/>
    <w:rsid w:val="00BC2401"/>
    <w:rsid w:val="00C26EE3"/>
    <w:rsid w:val="00C9691D"/>
    <w:rsid w:val="00CE0D21"/>
    <w:rsid w:val="00CE367D"/>
    <w:rsid w:val="00D27934"/>
    <w:rsid w:val="00D3433C"/>
    <w:rsid w:val="00D90798"/>
    <w:rsid w:val="00DA71CB"/>
    <w:rsid w:val="00DB6D45"/>
    <w:rsid w:val="00E12C25"/>
    <w:rsid w:val="00E20CF5"/>
    <w:rsid w:val="00E533F3"/>
    <w:rsid w:val="00E553A4"/>
    <w:rsid w:val="00E5718C"/>
    <w:rsid w:val="00E931BE"/>
    <w:rsid w:val="00EA5E22"/>
    <w:rsid w:val="00EC63B7"/>
    <w:rsid w:val="00EF588C"/>
    <w:rsid w:val="00F00DF2"/>
    <w:rsid w:val="00F128C1"/>
    <w:rsid w:val="00F363EA"/>
    <w:rsid w:val="00F71A00"/>
    <w:rsid w:val="00F80921"/>
    <w:rsid w:val="00F927D1"/>
    <w:rsid w:val="00FB047F"/>
    <w:rsid w:val="00FD650D"/>
    <w:rsid w:val="00FE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CC"/>
  </w:style>
  <w:style w:type="paragraph" w:styleId="Heading1">
    <w:name w:val="heading 1"/>
    <w:basedOn w:val="Normal"/>
    <w:next w:val="Normal"/>
    <w:link w:val="Heading1Char"/>
    <w:qFormat/>
    <w:rsid w:val="00AD79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AD79FB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pacing w:val="-3"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E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D7E"/>
  </w:style>
  <w:style w:type="paragraph" w:styleId="Footer">
    <w:name w:val="footer"/>
    <w:basedOn w:val="Normal"/>
    <w:link w:val="FooterChar"/>
    <w:uiPriority w:val="99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D7E"/>
  </w:style>
  <w:style w:type="character" w:customStyle="1" w:styleId="Heading1Char">
    <w:name w:val="Heading 1 Char"/>
    <w:basedOn w:val="DefaultParagraphFont"/>
    <w:link w:val="Heading1"/>
    <w:rsid w:val="00AD79FB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D79FB"/>
    <w:rPr>
      <w:rFonts w:ascii="Arial" w:eastAsia="Times New Roman" w:hAnsi="Arial" w:cs="Times New Roman"/>
      <w:b/>
      <w:bCs/>
      <w:spacing w:val="-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D79FB"/>
    <w:pPr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D79FB"/>
    <w:rPr>
      <w:rFonts w:ascii="Arial" w:eastAsia="Times New Roman" w:hAnsi="Arial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AD79F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AD79FB"/>
    <w:rPr>
      <w:rFonts w:ascii="Arial" w:eastAsia="Times New Roman" w:hAnsi="Arial" w:cs="Times New Roman"/>
      <w:sz w:val="20"/>
      <w:szCs w:val="20"/>
      <w:lang w:val="en-US"/>
    </w:rPr>
  </w:style>
  <w:style w:type="character" w:styleId="Hyperlink">
    <w:name w:val="Hyperlink"/>
    <w:rsid w:val="00AD79FB"/>
    <w:rPr>
      <w:color w:val="0000FF"/>
      <w:u w:val="single"/>
    </w:rPr>
  </w:style>
  <w:style w:type="table" w:styleId="TableGrid">
    <w:name w:val="Table Grid"/>
    <w:basedOn w:val="TableNormal"/>
    <w:rsid w:val="00100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FDAFA-8394-431E-A4D8-77D8C53A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Stone</dc:creator>
  <cp:lastModifiedBy>dinafamar</cp:lastModifiedBy>
  <cp:revision>6</cp:revision>
  <cp:lastPrinted>2016-09-27T07:15:00Z</cp:lastPrinted>
  <dcterms:created xsi:type="dcterms:W3CDTF">2018-02-08T01:49:00Z</dcterms:created>
  <dcterms:modified xsi:type="dcterms:W3CDTF">2018-03-27T05:41:00Z</dcterms:modified>
</cp:coreProperties>
</file>