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6E44F715" w:rsidP="2A90B861" w:rsidRDefault="6E44F715" w14:paraId="0D78D323" w14:textId="2527F255">
      <w:pPr>
        <w:pStyle w:val="Normal"/>
        <w:spacing w:before="40" w:beforeAutospacing="off" w:after="200" w:afterAutospacing="off" w:line="276" w:lineRule="auto"/>
        <w:ind w:left="0" w:right="0"/>
        <w:jc w:val="left"/>
        <w:rPr>
          <w:rFonts w:ascii="Cambria" w:hAnsi="Cambria" w:eastAsia="Cambria" w:cs="Cambria"/>
          <w:noProof w:val="0"/>
          <w:color w:val="365F91" w:themeColor="accent1" w:themeTint="FF" w:themeShade="BF"/>
          <w:sz w:val="48"/>
          <w:szCs w:val="48"/>
          <w:lang w:val="en-AU"/>
        </w:rPr>
      </w:pPr>
      <w:r w:rsidRPr="2A90B861" w:rsidR="2A90B861">
        <w:rPr>
          <w:rStyle w:val="ODEH1Char"/>
          <w:noProof w:val="0"/>
          <w:lang w:val="en-AU"/>
        </w:rPr>
        <w:t xml:space="preserve">John Bell </w:t>
      </w:r>
      <w:r w:rsidRPr="2A90B861" w:rsidR="2A90B861">
        <w:rPr>
          <w:rFonts w:ascii="Cambria" w:hAnsi="Cambria" w:eastAsia="Cambria" w:cs="Cambria"/>
          <w:noProof w:val="0"/>
          <w:color w:val="365F91" w:themeColor="accent1" w:themeTint="FF" w:themeShade="BF"/>
          <w:sz w:val="48"/>
          <w:szCs w:val="48"/>
          <w:lang w:val="en-AU"/>
        </w:rPr>
        <w:t>– Topics</w:t>
      </w:r>
    </w:p>
    <w:p w:rsidR="6E44F715" w:rsidP="6E44F715" w:rsidRDefault="6E44F715" w14:paraId="334FB362" w14:textId="61A94CE9">
      <w:pPr>
        <w:pStyle w:val="OdeH2"/>
        <w:rPr>
          <w:rFonts w:ascii="Cambria" w:hAnsi="Cambria" w:eastAsia="Cambria" w:cs="Cambria"/>
          <w:b w:val="1"/>
          <w:bCs w:val="1"/>
          <w:noProof w:val="0"/>
          <w:color w:val="1F487C"/>
          <w:sz w:val="36"/>
          <w:szCs w:val="36"/>
          <w:lang w:val="en-AU"/>
        </w:rPr>
      </w:pPr>
      <w:r w:rsidRPr="6E44F715" w:rsidR="6E44F715">
        <w:rPr>
          <w:noProof w:val="0"/>
          <w:lang w:val="en-AU"/>
        </w:rPr>
        <w:t>Lesson in Leadership</w:t>
      </w:r>
    </w:p>
    <w:p w:rsidR="6E44F715" w:rsidP="6E44F715" w:rsidRDefault="6E44F715" w14:paraId="0F9B9FD7" w14:textId="0455D849">
      <w:pPr>
        <w:pStyle w:val="OdeP"/>
        <w:rPr>
          <w:noProof w:val="0"/>
          <w:sz w:val="24"/>
          <w:szCs w:val="24"/>
          <w:lang w:val="en-AU"/>
        </w:rPr>
      </w:pPr>
      <w:r w:rsidRPr="6E44F715" w:rsidR="6E44F715">
        <w:rPr>
          <w:noProof w:val="0"/>
          <w:sz w:val="24"/>
          <w:szCs w:val="24"/>
          <w:lang w:val="en-AU"/>
        </w:rPr>
        <w:t>Giving a voice to some of the most infamous and complex figures of our time – William Shakespeare’s talents offer glimpses of insight into some of the most fascinating minds in history</w:t>
      </w:r>
    </w:p>
    <w:p w:rsidR="6E44F715" w:rsidP="6E44F715" w:rsidRDefault="6E44F715" w14:paraId="7D0C8A5B" w14:textId="3D99C243">
      <w:pPr>
        <w:pStyle w:val="OdeP"/>
        <w:rPr>
          <w:noProof w:val="0"/>
          <w:sz w:val="24"/>
          <w:szCs w:val="24"/>
          <w:lang w:val="en-AU"/>
        </w:rPr>
      </w:pPr>
      <w:proofErr w:type="gramStart"/>
      <w:r w:rsidRPr="6E44F715" w:rsidR="6E44F715">
        <w:rPr>
          <w:noProof w:val="0"/>
          <w:sz w:val="24"/>
          <w:szCs w:val="24"/>
          <w:lang w:val="en-AU"/>
        </w:rPr>
        <w:t>So</w:t>
      </w:r>
      <w:proofErr w:type="gramEnd"/>
      <w:r w:rsidRPr="6E44F715" w:rsidR="6E44F715">
        <w:rPr>
          <w:noProof w:val="0"/>
          <w:sz w:val="24"/>
          <w:szCs w:val="24"/>
          <w:lang w:val="en-AU"/>
        </w:rPr>
        <w:t xml:space="preserve"> what can we learn from these fallible yet formidable characters? As with Bell Shakespeare, the Australian theatre company he founded and directed for over 25 years, John Bell believes that theatre allows audiences to see themselves reflected and transformed through the prism of Shakespeare's writing. Shakespeare provides many examples of outstanding leadership as well as those who made disastrous mistakes.</w:t>
      </w:r>
    </w:p>
    <w:p w:rsidR="6E44F715" w:rsidP="6E44F715" w:rsidRDefault="6E44F715" w14:paraId="6ABF6928" w14:textId="6AFD43BD">
      <w:pPr>
        <w:pStyle w:val="OdeP"/>
        <w:rPr>
          <w:noProof w:val="0"/>
          <w:sz w:val="24"/>
          <w:szCs w:val="24"/>
          <w:lang w:val="en-AU"/>
        </w:rPr>
      </w:pPr>
      <w:r w:rsidRPr="6E44F715" w:rsidR="6E44F715">
        <w:rPr>
          <w:noProof w:val="0"/>
          <w:sz w:val="24"/>
          <w:szCs w:val="24"/>
          <w:lang w:val="en-AU"/>
        </w:rPr>
        <w:t>In this spellbinding keynote, John draws special reference to Julius Caesar, Mark Anthony and Octavius Caesar, Richard II, Henry IV and Henry V. Their unique lessons in leadership are explored through insightful commentary, flecked with humour and interpreted with readings.</w:t>
      </w:r>
    </w:p>
    <w:p w:rsidR="6E44F715" w:rsidP="6E44F715" w:rsidRDefault="6E44F715" w14:paraId="435B2E19" w14:textId="0C52232A">
      <w:pPr>
        <w:pStyle w:val="OdeP"/>
        <w:rPr>
          <w:noProof w:val="0"/>
          <w:sz w:val="24"/>
          <w:szCs w:val="24"/>
          <w:lang w:val="en-AU"/>
        </w:rPr>
      </w:pPr>
      <w:r w:rsidRPr="6E44F715" w:rsidR="6E44F715">
        <w:rPr>
          <w:noProof w:val="0"/>
          <w:sz w:val="24"/>
          <w:szCs w:val="24"/>
          <w:lang w:val="en-AU"/>
        </w:rPr>
        <w:t>Audiences discover surprising insights into:</w:t>
      </w:r>
    </w:p>
    <w:p w:rsidR="6E44F715" w:rsidP="6E44F715" w:rsidRDefault="6E44F715" w14:paraId="106425C2" w14:textId="12E1C1B1">
      <w:pPr>
        <w:pStyle w:val="OdeP"/>
        <w:numPr>
          <w:ilvl w:val="0"/>
          <w:numId w:val="26"/>
        </w:numPr>
        <w:rPr>
          <w:rFonts w:ascii="Calibri" w:hAnsi="Calibri" w:eastAsia="Calibri" w:cs="Calibri" w:asciiTheme="minorAscii" w:hAnsiTheme="minorAscii" w:eastAsiaTheme="minorAscii" w:cstheme="minorAscii"/>
          <w:noProof w:val="0"/>
          <w:sz w:val="24"/>
          <w:szCs w:val="24"/>
          <w:lang w:val="en-AU"/>
        </w:rPr>
      </w:pPr>
      <w:r w:rsidRPr="6E44F715" w:rsidR="6E44F715">
        <w:rPr>
          <w:noProof w:val="0"/>
          <w:sz w:val="24"/>
          <w:szCs w:val="24"/>
          <w:lang w:val="en-AU"/>
        </w:rPr>
        <w:t>Managing teams successfully through change</w:t>
      </w:r>
    </w:p>
    <w:p w:rsidR="6E44F715" w:rsidP="6E44F715" w:rsidRDefault="6E44F715" w14:paraId="7CF02284" w14:textId="0B3AE85A">
      <w:pPr>
        <w:pStyle w:val="OdeP"/>
        <w:numPr>
          <w:ilvl w:val="0"/>
          <w:numId w:val="26"/>
        </w:numPr>
        <w:rPr>
          <w:rFonts w:ascii="Calibri" w:hAnsi="Calibri" w:eastAsia="Calibri" w:cs="Calibri" w:asciiTheme="minorAscii" w:hAnsiTheme="minorAscii" w:eastAsiaTheme="minorAscii" w:cstheme="minorAscii"/>
          <w:noProof w:val="0"/>
          <w:sz w:val="24"/>
          <w:szCs w:val="24"/>
          <w:lang w:val="en-AU"/>
        </w:rPr>
      </w:pPr>
      <w:r w:rsidRPr="6E44F715" w:rsidR="6E44F715">
        <w:rPr>
          <w:noProof w:val="0"/>
          <w:sz w:val="24"/>
          <w:szCs w:val="24"/>
          <w:lang w:val="en-AU"/>
        </w:rPr>
        <w:t>Opportunities (and the consequences) of different leadership styles and motivations</w:t>
      </w:r>
    </w:p>
    <w:p w:rsidR="6E44F715" w:rsidP="6E44F715" w:rsidRDefault="6E44F715" w14:paraId="0657C8F0" w14:textId="6DC2429B">
      <w:pPr>
        <w:pStyle w:val="OdeP"/>
        <w:numPr>
          <w:ilvl w:val="0"/>
          <w:numId w:val="26"/>
        </w:numPr>
        <w:rPr>
          <w:rFonts w:ascii="Calibri" w:hAnsi="Calibri" w:eastAsia="Calibri" w:cs="Calibri" w:asciiTheme="minorAscii" w:hAnsiTheme="minorAscii" w:eastAsiaTheme="minorAscii" w:cstheme="minorAscii"/>
          <w:noProof w:val="0"/>
          <w:sz w:val="24"/>
          <w:szCs w:val="24"/>
          <w:lang w:val="en-AU"/>
        </w:rPr>
      </w:pPr>
      <w:r w:rsidRPr="6E44F715" w:rsidR="6E44F715">
        <w:rPr>
          <w:noProof w:val="0"/>
          <w:sz w:val="24"/>
          <w:szCs w:val="24"/>
          <w:lang w:val="en-AU"/>
        </w:rPr>
        <w:t>Tipping the scale towards victorious leadership, away from dysfunction and tragedy</w:t>
      </w:r>
    </w:p>
    <w:p w:rsidR="6E44F715" w:rsidP="6E44F715" w:rsidRDefault="6E44F715" w14:paraId="79A811DE" w14:textId="3CD10BB3">
      <w:pPr>
        <w:pStyle w:val="OdeP"/>
        <w:numPr>
          <w:ilvl w:val="0"/>
          <w:numId w:val="26"/>
        </w:numPr>
        <w:rPr>
          <w:rFonts w:ascii="Calibri" w:hAnsi="Calibri" w:eastAsia="Calibri" w:cs="Calibri" w:asciiTheme="minorAscii" w:hAnsiTheme="minorAscii" w:eastAsiaTheme="minorAscii" w:cstheme="minorAscii"/>
          <w:noProof w:val="0"/>
          <w:sz w:val="24"/>
          <w:szCs w:val="24"/>
          <w:lang w:val="en-AU"/>
        </w:rPr>
      </w:pPr>
      <w:r w:rsidRPr="6E44F715" w:rsidR="6E44F715">
        <w:rPr>
          <w:noProof w:val="0"/>
          <w:sz w:val="24"/>
          <w:szCs w:val="24"/>
          <w:lang w:val="en-AU"/>
        </w:rPr>
        <w:t>Recognisable qualities of great leaders</w:t>
      </w:r>
    </w:p>
    <w:p w:rsidR="6E44F715" w:rsidP="6E44F715" w:rsidRDefault="6E44F715" w14:paraId="78B4C02A" w14:textId="0DFAEA69">
      <w:pPr>
        <w:pStyle w:val="OdeP"/>
        <w:rPr>
          <w:noProof w:val="0"/>
          <w:sz w:val="24"/>
          <w:szCs w:val="24"/>
          <w:lang w:val="en-AU"/>
        </w:rPr>
      </w:pPr>
    </w:p>
    <w:p w:rsidR="6E44F715" w:rsidP="6E44F715" w:rsidRDefault="6E44F715" w14:paraId="1A97B99F" w14:textId="537974AD">
      <w:pPr>
        <w:pStyle w:val="OdeH2"/>
        <w:rPr>
          <w:rFonts w:ascii="Cambria" w:hAnsi="Cambria" w:eastAsia="Cambria" w:cs="Cambria"/>
          <w:b w:val="1"/>
          <w:bCs w:val="1"/>
          <w:noProof w:val="0"/>
          <w:color w:val="1F487C"/>
          <w:sz w:val="36"/>
          <w:szCs w:val="36"/>
          <w:lang w:val="en-AU"/>
        </w:rPr>
      </w:pPr>
      <w:r w:rsidRPr="6E44F715" w:rsidR="6E44F715">
        <w:rPr>
          <w:noProof w:val="0"/>
          <w:lang w:val="en-AU"/>
        </w:rPr>
        <w:t>Write Your Own Scrip</w:t>
      </w:r>
    </w:p>
    <w:p w:rsidR="6E44F715" w:rsidP="6E44F715" w:rsidRDefault="6E44F715" w14:paraId="4E484738" w14:textId="067BD521">
      <w:pPr>
        <w:pStyle w:val="OdeP"/>
        <w:rPr>
          <w:noProof w:val="0"/>
          <w:sz w:val="24"/>
          <w:szCs w:val="24"/>
          <w:lang w:val="en-AU"/>
        </w:rPr>
      </w:pPr>
      <w:r w:rsidRPr="6E44F715" w:rsidR="6E44F715">
        <w:rPr>
          <w:noProof w:val="0"/>
          <w:sz w:val="24"/>
          <w:szCs w:val="24"/>
          <w:lang w:val="en-AU"/>
        </w:rPr>
        <w:t>After founding the Bell Shakespeare Company in 1990, John Bell has learned a great deal from his many monumental experiences of failure as well as business success after creating two theatre companies and more than 25 years as founder and artistic director.</w:t>
      </w:r>
    </w:p>
    <w:p w:rsidR="6E44F715" w:rsidP="6E44F715" w:rsidRDefault="6E44F715" w14:paraId="14754EC1" w14:textId="7101F86B">
      <w:pPr>
        <w:pStyle w:val="OdeP"/>
        <w:rPr>
          <w:noProof w:val="0"/>
          <w:sz w:val="24"/>
          <w:szCs w:val="24"/>
          <w:lang w:val="en-AU"/>
        </w:rPr>
      </w:pPr>
      <w:r w:rsidRPr="6E44F715" w:rsidR="6E44F715">
        <w:rPr>
          <w:noProof w:val="0"/>
          <w:sz w:val="24"/>
          <w:szCs w:val="24"/>
          <w:lang w:val="en-AU"/>
        </w:rPr>
        <w:t>Credited for his significant contributions national culture, John has played a pivotal role in the formation of Australian theatre. He was awarded the Dame Elisabeth Murdoch Cultural Leadership Award in 2003.</w:t>
      </w:r>
    </w:p>
    <w:p w:rsidR="6E44F715" w:rsidP="6E44F715" w:rsidRDefault="6E44F715" w14:paraId="7413A825" w14:textId="74A81662">
      <w:pPr>
        <w:pStyle w:val="OdeP"/>
        <w:rPr>
          <w:noProof w:val="0"/>
          <w:sz w:val="24"/>
          <w:szCs w:val="24"/>
          <w:lang w:val="en-AU"/>
        </w:rPr>
      </w:pPr>
      <w:r w:rsidRPr="6E44F715" w:rsidR="6E44F715">
        <w:rPr>
          <w:noProof w:val="0"/>
          <w:sz w:val="24"/>
          <w:szCs w:val="24"/>
          <w:lang w:val="en-AU"/>
        </w:rPr>
        <w:t>In this fascinating keynote audiences are inspired to pursue their passions and write their own script; walking away with leadership lessons from an entirely unique perspective, as well as deep insights into John's journey from humble beginnings to now "Australia's Living National Treasure" including:</w:t>
      </w:r>
    </w:p>
    <w:p w:rsidR="6E44F715" w:rsidP="6E44F715" w:rsidRDefault="6E44F715" w14:paraId="0A84658F" w14:textId="1613570F">
      <w:pPr>
        <w:pStyle w:val="OdeP"/>
        <w:numPr>
          <w:ilvl w:val="0"/>
          <w:numId w:val="27"/>
        </w:numPr>
        <w:rPr>
          <w:rFonts w:ascii="Calibri" w:hAnsi="Calibri" w:eastAsia="Calibri" w:cs="Calibri" w:asciiTheme="minorAscii" w:hAnsiTheme="minorAscii" w:eastAsiaTheme="minorAscii" w:cstheme="minorAscii"/>
          <w:noProof w:val="0"/>
          <w:sz w:val="24"/>
          <w:szCs w:val="24"/>
          <w:lang w:val="en-AU"/>
        </w:rPr>
      </w:pPr>
      <w:r w:rsidRPr="6E44F715" w:rsidR="6E44F715">
        <w:rPr>
          <w:noProof w:val="0"/>
          <w:sz w:val="24"/>
          <w:szCs w:val="24"/>
          <w:lang w:val="en-AU"/>
        </w:rPr>
        <w:t>The power of vision: how to follow your passion and lead through uncertain times to success</w:t>
      </w:r>
    </w:p>
    <w:p w:rsidR="6E44F715" w:rsidP="6E44F715" w:rsidRDefault="6E44F715" w14:paraId="366EEC75" w14:textId="1A4EDD30">
      <w:pPr>
        <w:pStyle w:val="OdeP"/>
        <w:numPr>
          <w:ilvl w:val="0"/>
          <w:numId w:val="27"/>
        </w:numPr>
        <w:rPr>
          <w:rFonts w:ascii="Calibri" w:hAnsi="Calibri" w:eastAsia="Calibri" w:cs="Calibri" w:asciiTheme="minorAscii" w:hAnsiTheme="minorAscii" w:eastAsiaTheme="minorAscii" w:cstheme="minorAscii"/>
          <w:noProof w:val="0"/>
          <w:sz w:val="24"/>
          <w:szCs w:val="24"/>
          <w:lang w:val="en-AU"/>
        </w:rPr>
      </w:pPr>
      <w:r w:rsidRPr="6E44F715" w:rsidR="6E44F715">
        <w:rPr>
          <w:noProof w:val="0"/>
          <w:sz w:val="24"/>
          <w:szCs w:val="24"/>
          <w:lang w:val="en-AU"/>
        </w:rPr>
        <w:t>What can 'showbusiness' can teach us about business?</w:t>
      </w:r>
    </w:p>
    <w:p w:rsidR="6E44F715" w:rsidP="6E44F715" w:rsidRDefault="6E44F715" w14:paraId="25CB6123" w14:textId="74457EC7">
      <w:pPr>
        <w:pStyle w:val="OdeP"/>
        <w:numPr>
          <w:ilvl w:val="0"/>
          <w:numId w:val="27"/>
        </w:numPr>
        <w:rPr>
          <w:rFonts w:ascii="Calibri" w:hAnsi="Calibri" w:eastAsia="Calibri" w:cs="Calibri" w:asciiTheme="minorAscii" w:hAnsiTheme="minorAscii" w:eastAsiaTheme="minorAscii" w:cstheme="minorAscii"/>
          <w:noProof w:val="0"/>
          <w:sz w:val="24"/>
          <w:szCs w:val="24"/>
          <w:lang w:val="en-AU"/>
        </w:rPr>
      </w:pPr>
      <w:r w:rsidRPr="6E44F715" w:rsidR="6E44F715">
        <w:rPr>
          <w:noProof w:val="0"/>
          <w:sz w:val="24"/>
          <w:szCs w:val="24"/>
          <w:lang w:val="en-AU"/>
        </w:rPr>
        <w:t>How to create 'buy in', encourage people to invest in you and bring people along for the journey</w:t>
      </w:r>
    </w:p>
    <w:p w:rsidR="6E44F715" w:rsidP="6E44F715" w:rsidRDefault="6E44F715" w14:paraId="23CE02EA" w14:textId="5A860A62">
      <w:pPr>
        <w:pStyle w:val="OdeP"/>
        <w:rPr>
          <w:noProof w:val="0"/>
          <w:sz w:val="24"/>
          <w:szCs w:val="24"/>
          <w:lang w:val="en-AU"/>
        </w:rPr>
      </w:pPr>
    </w:p>
    <w:p w:rsidR="6E44F715" w:rsidP="6E44F715" w:rsidRDefault="6E44F715" w14:paraId="6A97E40B" w14:textId="5877B7D7">
      <w:pPr>
        <w:pStyle w:val="OdeH2"/>
        <w:rPr>
          <w:rFonts w:ascii="Cambria" w:hAnsi="Cambria" w:eastAsia="Cambria" w:cs="Cambria"/>
          <w:b w:val="1"/>
          <w:bCs w:val="1"/>
          <w:noProof w:val="0"/>
          <w:color w:val="1F487C"/>
          <w:sz w:val="36"/>
          <w:szCs w:val="36"/>
          <w:lang w:val="en-AU"/>
        </w:rPr>
      </w:pPr>
      <w:r w:rsidRPr="6E44F715" w:rsidR="6E44F715">
        <w:rPr>
          <w:noProof w:val="0"/>
          <w:lang w:val="en-AU"/>
        </w:rPr>
        <w:t xml:space="preserve">Backstage Stories &amp; </w:t>
      </w:r>
      <w:r w:rsidRPr="6E44F715" w:rsidR="6E44F715">
        <w:rPr>
          <w:noProof w:val="0"/>
          <w:lang w:val="en-AU"/>
        </w:rPr>
        <w:t>Entertainment</w:t>
      </w:r>
    </w:p>
    <w:p w:rsidR="6E44F715" w:rsidP="6E44F715" w:rsidRDefault="6E44F715" w14:paraId="760331A4" w14:textId="20264A06">
      <w:pPr>
        <w:pStyle w:val="OdeP"/>
        <w:rPr>
          <w:noProof w:val="0"/>
          <w:sz w:val="24"/>
          <w:szCs w:val="24"/>
          <w:lang w:val="en-AU"/>
        </w:rPr>
      </w:pPr>
      <w:r w:rsidRPr="6E44F715" w:rsidR="6E44F715">
        <w:rPr>
          <w:noProof w:val="0"/>
          <w:sz w:val="24"/>
          <w:szCs w:val="24"/>
          <w:lang w:val="en-AU"/>
        </w:rPr>
        <w:t>John provides your perfect after dinner solution, tailoring the following pieces to bring a remarkable element of world-class performance to any occasion.</w:t>
      </w:r>
    </w:p>
    <w:p w:rsidR="6E44F715" w:rsidP="6E44F715" w:rsidRDefault="6E44F715" w14:paraId="66D20A8D" w14:textId="21A667F7">
      <w:pPr>
        <w:pStyle w:val="OdeP"/>
        <w:rPr>
          <w:noProof w:val="0"/>
          <w:sz w:val="24"/>
          <w:szCs w:val="24"/>
          <w:lang w:val="en-AU"/>
        </w:rPr>
      </w:pPr>
      <w:r w:rsidRPr="6E44F715" w:rsidR="6E44F715">
        <w:rPr>
          <w:b w:val="1"/>
          <w:bCs w:val="1"/>
          <w:noProof w:val="0"/>
          <w:sz w:val="24"/>
          <w:szCs w:val="24"/>
          <w:lang w:val="en-AU"/>
        </w:rPr>
        <w:t>Theatreland</w:t>
      </w:r>
      <w:r>
        <w:br/>
      </w:r>
      <w:r w:rsidRPr="6E44F715" w:rsidR="6E44F715">
        <w:rPr>
          <w:noProof w:val="0"/>
          <w:sz w:val="24"/>
          <w:szCs w:val="24"/>
          <w:lang w:val="en-AU"/>
        </w:rPr>
        <w:t>Ever wonder what goes on behind the curtain? John shocks and entertains audiences with his hilarious array of theatre stories, celebrity gossip, personal recollections and untold comedic disasters - all the things that make theatre live!</w:t>
      </w:r>
    </w:p>
    <w:p w:rsidR="6E44F715" w:rsidP="6E44F715" w:rsidRDefault="6E44F715" w14:paraId="215A7658" w14:textId="40518A07">
      <w:pPr>
        <w:pStyle w:val="OdeP"/>
        <w:rPr>
          <w:noProof w:val="0"/>
          <w:sz w:val="24"/>
          <w:szCs w:val="24"/>
          <w:lang w:val="en-AU"/>
        </w:rPr>
      </w:pPr>
      <w:r w:rsidRPr="6E44F715" w:rsidR="6E44F715">
        <w:rPr>
          <w:b w:val="1"/>
          <w:bCs w:val="1"/>
          <w:noProof w:val="0"/>
          <w:sz w:val="24"/>
          <w:szCs w:val="24"/>
          <w:lang w:val="en-AU"/>
        </w:rPr>
        <w:t>My Life in Shakespeare</w:t>
      </w:r>
      <w:r>
        <w:br/>
      </w:r>
      <w:r w:rsidRPr="6E44F715" w:rsidR="6E44F715">
        <w:rPr>
          <w:noProof w:val="0"/>
          <w:sz w:val="24"/>
          <w:szCs w:val="24"/>
          <w:lang w:val="en-AU"/>
        </w:rPr>
        <w:t>Audiences will delight in John's personal anecdotes and reminiscences including selected passages from Shakespeare.</w:t>
      </w:r>
    </w:p>
    <w:p w:rsidR="6E44F715" w:rsidP="6E44F715" w:rsidRDefault="6E44F715" w14:paraId="4AD87BF2" w14:textId="03EF0228">
      <w:pPr>
        <w:pStyle w:val="OdeP"/>
        <w:rPr>
          <w:noProof w:val="0"/>
          <w:sz w:val="24"/>
          <w:szCs w:val="24"/>
          <w:lang w:val="en-AU"/>
        </w:rPr>
      </w:pPr>
      <w:r w:rsidRPr="6E44F715" w:rsidR="6E44F715">
        <w:rPr>
          <w:b w:val="1"/>
          <w:bCs w:val="1"/>
          <w:noProof w:val="0"/>
          <w:sz w:val="24"/>
          <w:szCs w:val="24"/>
          <w:lang w:val="en-AU"/>
        </w:rPr>
        <w:t>My Favourite Things</w:t>
      </w:r>
      <w:r>
        <w:br/>
      </w:r>
      <w:r w:rsidRPr="6E44F715" w:rsidR="6E44F715">
        <w:rPr>
          <w:noProof w:val="0"/>
          <w:sz w:val="24"/>
          <w:szCs w:val="24"/>
          <w:lang w:val="en-AU"/>
        </w:rPr>
        <w:t>John curates a personal selection of his favourite pieces of poetry and prose into a light-hearted and wonderfully entertaining experience; one which can be tailored to suit the tastes of different audiences.</w:t>
      </w:r>
    </w:p>
    <w:p w:rsidR="6E44F715" w:rsidP="6E44F715" w:rsidRDefault="6E44F715" w14:paraId="7C55D11C" w14:textId="1A73D923">
      <w:pPr>
        <w:pStyle w:val="OdeP"/>
        <w:rPr>
          <w:noProof w:val="0"/>
          <w:sz w:val="24"/>
          <w:szCs w:val="24"/>
          <w:lang w:val="en-AU"/>
        </w:rPr>
      </w:pPr>
      <w:r w:rsidRPr="6E44F715" w:rsidR="6E44F715">
        <w:rPr>
          <w:b w:val="1"/>
          <w:bCs w:val="1"/>
          <w:noProof w:val="0"/>
          <w:sz w:val="24"/>
          <w:szCs w:val="24"/>
          <w:lang w:val="en-AU"/>
        </w:rPr>
        <w:t>John Bell's Christmas Special</w:t>
      </w:r>
      <w:r>
        <w:br/>
      </w:r>
      <w:r w:rsidRPr="6E44F715" w:rsidR="6E44F715">
        <w:rPr>
          <w:noProof w:val="0"/>
          <w:sz w:val="24"/>
          <w:szCs w:val="24"/>
          <w:lang w:val="en-AU"/>
        </w:rPr>
        <w:t xml:space="preserve">Any Christmas gathering will be entertained and enriched by John's selection of seasonal readings from the </w:t>
      </w:r>
      <w:proofErr w:type="spellStart"/>
      <w:r w:rsidRPr="6E44F715" w:rsidR="6E44F715">
        <w:rPr>
          <w:noProof w:val="0"/>
          <w:sz w:val="24"/>
          <w:szCs w:val="24"/>
          <w:lang w:val="en-AU"/>
        </w:rPr>
        <w:t>lighthearted</w:t>
      </w:r>
      <w:proofErr w:type="spellEnd"/>
      <w:r w:rsidRPr="6E44F715" w:rsidR="6E44F715">
        <w:rPr>
          <w:noProof w:val="0"/>
          <w:sz w:val="24"/>
          <w:szCs w:val="24"/>
          <w:lang w:val="en-AU"/>
        </w:rPr>
        <w:t xml:space="preserve"> "Grinch Who Stole Christmas" by Dr Seuss, to selections from Dickens, "A Christmas Carol" and a </w:t>
      </w:r>
      <w:proofErr w:type="spellStart"/>
      <w:r w:rsidRPr="6E44F715" w:rsidR="6E44F715">
        <w:rPr>
          <w:noProof w:val="0"/>
          <w:sz w:val="24"/>
          <w:szCs w:val="24"/>
          <w:lang w:val="en-AU"/>
        </w:rPr>
        <w:t>heartwarming</w:t>
      </w:r>
      <w:proofErr w:type="spellEnd"/>
      <w:r w:rsidRPr="6E44F715" w:rsidR="6E44F715">
        <w:rPr>
          <w:noProof w:val="0"/>
          <w:sz w:val="24"/>
          <w:szCs w:val="24"/>
          <w:lang w:val="en-AU"/>
        </w:rPr>
        <w:t xml:space="preserve"> Irish Folk tale for all ages.</w:t>
      </w:r>
    </w:p>
    <w:sectPr w:rsidRPr="00100E29" w:rsidR="00EC12C6"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D7E" w:rsidRDefault="00614D7E" w14:paraId="339309E2" w14:textId="34A9E178">
    <w:pPr>
      <w:pStyle w:val="Footer"/>
    </w:pPr>
    <w:r>
      <w:drawing>
        <wp:inline wp14:editId="2A90B861" wp14:anchorId="7A2C5B89">
          <wp:extent cx="5857875" cy="659011"/>
          <wp:effectExtent l="0" t="0" r="0" b="0"/>
          <wp:docPr id="2118719922" name="" title=""/>
          <wp:cNvGraphicFramePr>
            <a:graphicFrameLocks noChangeAspect="1"/>
          </wp:cNvGraphicFramePr>
          <a:graphic>
            <a:graphicData uri="http://schemas.openxmlformats.org/drawingml/2006/picture">
              <pic:pic>
                <pic:nvPicPr>
                  <pic:cNvPr id="0" name=""/>
                  <pic:cNvPicPr/>
                </pic:nvPicPr>
                <pic:blipFill>
                  <a:blip r:embed="R35e399a1c780414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857875" cy="659011"/>
                  </a:xfrm>
                  <a:prstGeom prst="rect">
                    <a:avLst/>
                  </a:prstGeom>
                </pic:spPr>
              </pic:pic>
            </a:graphicData>
          </a:graphic>
        </wp:inline>
      </w:drawing>
    </w:r>
  </w:p>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614D7E" w:rsidRDefault="00614D7E" w14:paraId="33F7C571" w14:textId="77777777">
    <w:pPr>
      <w:pStyle w:val="Header"/>
    </w:pPr>
    <w:r>
      <w:rPr>
        <w:noProof/>
        <w:lang w:val="en-GB" w:eastAsia="en-GB"/>
      </w:rPr>
      <w:drawing>
        <wp:inline distT="0" distB="0" distL="0" distR="0" wp14:anchorId="7CF6F1DA" wp14:editId="28A937E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2A90B861"/>
    <w:rsid w:val="2EC819F3"/>
    <w:rsid w:val="2F9FA8B5"/>
    <w:rsid w:val="3BEEF034"/>
    <w:rsid w:val="3CBBBAD5"/>
    <w:rsid w:val="4EF6079C"/>
    <w:rsid w:val="53A48649"/>
    <w:rsid w:val="6E44F715"/>
    <w:rsid w:val="72FB50C2"/>
    <w:rsid w:val="76D66DF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w:type="paragraph" w:styleId="ODEH1" w:default="1" w:customStyle="true">
    <w:name w:val="ODE H1"/>
    <w:basedOn w:val="Normal"/>
    <w:link w:val="ODEH1Char"/>
    <w:qFormat/>
    <w:rsid w:val="53A48649"/>
    <w:rPr>
      <w:rFonts w:ascii="Cambria" w:hAnsi="Cambria" w:eastAsia="Cambria" w:cs="Cambria"/>
      <w:b w:val="1"/>
      <w:bCs w:val="1"/>
      <w:noProof w:val="0"/>
      <w:color w:val="365F91" w:themeColor="accent1" w:themeTint="FF" w:themeShade="BF"/>
      <w:sz w:val="48"/>
      <w:szCs w:val="48"/>
      <w:lang w:val="en-AU"/>
    </w:rPr>
    <w:pPr>
      <w:spacing w:before="40"/>
    </w:pPr>
  </w:style>
  <w:style w:type="paragraph" w:styleId="OdeH2" w:default="1" w:customStyle="true">
    <w:name w:val="Ode H2"/>
    <w:basedOn w:val="Normal"/>
    <w:link w:val="OdeH2Char"/>
    <w:qFormat/>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pPr>
      <w:spacing w:before="480" w:beforeAutospacing="off"/>
    </w:pPr>
  </w:style>
  <w:style w:type="paragraph" w:styleId="OdeP" w:default="1" w:customStyle="true">
    <w:name w:val="Ode P"/>
    <w:basedOn w:val="Normal"/>
    <w:link w:val="OdePChar"/>
    <w:qFormat/>
    <w:rsid w:val="53A48649"/>
    <w:rPr>
      <w:noProof w:val="0"/>
      <w:sz w:val="24"/>
      <w:szCs w:val="24"/>
      <w:lang w:val="en-AU"/>
    </w:rPr>
  </w:style>
  <w:style w:type="character" w:styleId="ODEH1Char" w:default="1" w:customStyle="true">
    <w:name w:val="ODE H1 Char"/>
    <w:basedOn w:val="DefaultParagraphFont"/>
    <w:link w:val="ODEH1"/>
    <w:rsid w:val="53A48649"/>
    <w:rPr>
      <w:rFonts w:ascii="Cambria" w:hAnsi="Cambria" w:eastAsia="Cambria" w:cs="Cambria"/>
      <w:b w:val="1"/>
      <w:bCs w:val="1"/>
      <w:noProof w:val="0"/>
      <w:color w:val="365F91" w:themeColor="accent1" w:themeTint="FF" w:themeShade="BF"/>
      <w:sz w:val="48"/>
      <w:szCs w:val="48"/>
      <w:lang w:val="en-AU"/>
    </w:rPr>
  </w:style>
  <w:style w:type="character" w:styleId="OdePChar" w:default="1" w:customStyle="true">
    <w:name w:val="Ode P Char"/>
    <w:basedOn w:val="DefaultParagraphFont"/>
    <w:link w:val="OdeP"/>
    <w:rsid w:val="53A48649"/>
    <w:rPr>
      <w:noProof w:val="0"/>
      <w:sz w:val="24"/>
      <w:szCs w:val="24"/>
      <w:lang w:val="en-AU"/>
    </w:rPr>
  </w:style>
  <w:style w:type="character" w:styleId="OdeH2Char" w:default="1" w:customStyle="true">
    <w:name w:val="Ode H2 Char"/>
    <w:basedOn w:val="DefaultParagraphFont"/>
    <w:link w:val="OdeH2"/>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image" Target="/media/image3.jpg" Id="R35e399a1c780414d"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12</revision>
  <lastPrinted>2016-09-27T07:15:00.0000000Z</lastPrinted>
  <dcterms:created xsi:type="dcterms:W3CDTF">2019-04-24T00:04:00.0000000Z</dcterms:created>
  <dcterms:modified xsi:type="dcterms:W3CDTF">2021-07-01T07:36:19.6109633Z</dcterms:modified>
</coreProperties>
</file>